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31" w:rsidRPr="00BB3959" w:rsidRDefault="00BE4031" w:rsidP="00BE4031">
      <w:pPr>
        <w:ind w:left="540" w:right="432"/>
        <w:jc w:val="both"/>
        <w:rPr>
          <w:rFonts w:ascii="Arial" w:hAnsi="Arial" w:cs="Arial"/>
          <w:sz w:val="24"/>
          <w:szCs w:val="24"/>
          <w:lang w:val="de-DE"/>
        </w:rPr>
      </w:pPr>
      <w:bookmarkStart w:id="0" w:name="OLE_LINK1"/>
      <w:bookmarkStart w:id="1" w:name="OLE_LINK2"/>
    </w:p>
    <w:p w:rsidR="00837DBC" w:rsidRPr="00BB3959" w:rsidRDefault="00497239" w:rsidP="007C683B">
      <w:pPr>
        <w:ind w:left="284" w:right="140"/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BB3959">
        <w:rPr>
          <w:rFonts w:ascii="Arial" w:hAnsi="Arial" w:cs="Arial"/>
          <w:b/>
          <w:sz w:val="28"/>
          <w:szCs w:val="28"/>
          <w:lang w:val="de-DE"/>
        </w:rPr>
        <w:t xml:space="preserve">FERNET-BRANCA </w:t>
      </w:r>
      <w:r w:rsidR="00983E62" w:rsidRPr="00BB3959">
        <w:rPr>
          <w:rFonts w:ascii="Arial" w:hAnsi="Arial" w:cs="Arial"/>
          <w:b/>
          <w:sz w:val="28"/>
          <w:szCs w:val="28"/>
          <w:lang w:val="de-DE"/>
        </w:rPr>
        <w:t>Onpack</w:t>
      </w:r>
      <w:r w:rsidR="00837DBC" w:rsidRPr="00BB3959">
        <w:rPr>
          <w:rFonts w:ascii="Arial" w:hAnsi="Arial" w:cs="Arial"/>
          <w:b/>
          <w:sz w:val="28"/>
          <w:szCs w:val="28"/>
          <w:lang w:val="de-DE"/>
        </w:rPr>
        <w:t>-Promotion</w:t>
      </w:r>
    </w:p>
    <w:p w:rsidR="00983E62" w:rsidRPr="00BB3959" w:rsidRDefault="00983E62" w:rsidP="007C683B">
      <w:pPr>
        <w:ind w:left="284" w:right="140"/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BB3959">
        <w:rPr>
          <w:rFonts w:ascii="Arial" w:hAnsi="Arial" w:cs="Arial"/>
          <w:b/>
          <w:sz w:val="28"/>
          <w:szCs w:val="28"/>
          <w:lang w:val="de-DE"/>
        </w:rPr>
        <w:t>„Nostalgie-Fußball-Schlüsselanhänger“</w:t>
      </w:r>
    </w:p>
    <w:p w:rsidR="00497239" w:rsidRPr="00BB3959" w:rsidRDefault="00497239" w:rsidP="007C683B">
      <w:pPr>
        <w:ind w:left="284" w:right="140"/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:rsidR="00497239" w:rsidRPr="00BB3959" w:rsidRDefault="00497239" w:rsidP="007C683B">
      <w:pPr>
        <w:ind w:left="284" w:right="140"/>
        <w:jc w:val="both"/>
        <w:rPr>
          <w:rFonts w:ascii="Arial" w:hAnsi="Arial" w:cs="Arial"/>
          <w:sz w:val="24"/>
          <w:szCs w:val="24"/>
          <w:lang w:val="de-DE"/>
        </w:rPr>
      </w:pPr>
    </w:p>
    <w:p w:rsidR="00837DBC" w:rsidRPr="00BB3959" w:rsidRDefault="00497239" w:rsidP="003A04EB">
      <w:pPr>
        <w:ind w:left="284" w:right="140"/>
        <w:jc w:val="both"/>
        <w:rPr>
          <w:rFonts w:ascii="Arial" w:hAnsi="Arial" w:cs="Arial"/>
          <w:sz w:val="22"/>
          <w:szCs w:val="22"/>
          <w:lang w:val="de-DE"/>
        </w:rPr>
      </w:pPr>
      <w:r w:rsidRPr="00BB3959">
        <w:rPr>
          <w:rFonts w:ascii="Arial" w:hAnsi="Arial" w:cs="Arial"/>
          <w:b/>
          <w:sz w:val="22"/>
          <w:szCs w:val="22"/>
          <w:lang w:val="de-DE"/>
        </w:rPr>
        <w:t xml:space="preserve">Hamburg, </w:t>
      </w:r>
      <w:r w:rsidR="00983E62" w:rsidRPr="00BB3959">
        <w:rPr>
          <w:rFonts w:ascii="Arial" w:hAnsi="Arial" w:cs="Arial"/>
          <w:b/>
          <w:sz w:val="22"/>
          <w:szCs w:val="22"/>
          <w:lang w:val="de-DE"/>
        </w:rPr>
        <w:t>März</w:t>
      </w:r>
      <w:r w:rsidR="00AE6812" w:rsidRPr="00BB3959">
        <w:rPr>
          <w:rFonts w:ascii="Arial" w:hAnsi="Arial" w:cs="Arial"/>
          <w:b/>
          <w:sz w:val="22"/>
          <w:szCs w:val="22"/>
          <w:lang w:val="de-DE"/>
        </w:rPr>
        <w:t xml:space="preserve"> 201</w:t>
      </w:r>
      <w:r w:rsidR="00983E62" w:rsidRPr="00BB3959">
        <w:rPr>
          <w:rFonts w:ascii="Arial" w:hAnsi="Arial" w:cs="Arial"/>
          <w:b/>
          <w:sz w:val="22"/>
          <w:szCs w:val="22"/>
          <w:lang w:val="de-DE"/>
        </w:rPr>
        <w:t>2</w:t>
      </w:r>
      <w:r w:rsidRPr="00BB3959">
        <w:rPr>
          <w:rFonts w:ascii="Arial" w:hAnsi="Arial" w:cs="Arial"/>
          <w:sz w:val="22"/>
          <w:szCs w:val="22"/>
          <w:lang w:val="de-DE"/>
        </w:rPr>
        <w:t>.</w:t>
      </w:r>
      <w:r w:rsidR="00AE6812" w:rsidRPr="00BB3959">
        <w:rPr>
          <w:rFonts w:ascii="Arial" w:hAnsi="Arial" w:cs="Arial"/>
          <w:sz w:val="22"/>
          <w:szCs w:val="22"/>
          <w:lang w:val="de-DE"/>
        </w:rPr>
        <w:t xml:space="preserve"> </w:t>
      </w:r>
      <w:r w:rsidRPr="00BB3959">
        <w:rPr>
          <w:rFonts w:ascii="Arial" w:hAnsi="Arial" w:cs="Arial"/>
          <w:sz w:val="22"/>
          <w:szCs w:val="22"/>
          <w:lang w:val="de-DE"/>
        </w:rPr>
        <w:t>A</w:t>
      </w:r>
      <w:r w:rsidR="00983E62" w:rsidRPr="00BB3959">
        <w:rPr>
          <w:rFonts w:ascii="Arial" w:hAnsi="Arial" w:cs="Arial"/>
          <w:sz w:val="22"/>
          <w:szCs w:val="22"/>
          <w:lang w:val="de-DE"/>
        </w:rPr>
        <w:t>b</w:t>
      </w:r>
      <w:r w:rsidRPr="00BB3959">
        <w:rPr>
          <w:rFonts w:ascii="Arial" w:hAnsi="Arial" w:cs="Arial"/>
          <w:sz w:val="22"/>
          <w:szCs w:val="22"/>
          <w:lang w:val="de-DE"/>
        </w:rPr>
        <w:t xml:space="preserve"> 1. </w:t>
      </w:r>
      <w:r w:rsidR="00983E62" w:rsidRPr="00BB3959">
        <w:rPr>
          <w:rFonts w:ascii="Arial" w:hAnsi="Arial" w:cs="Arial"/>
          <w:sz w:val="22"/>
          <w:szCs w:val="22"/>
          <w:lang w:val="de-DE"/>
        </w:rPr>
        <w:t>April</w:t>
      </w:r>
      <w:r w:rsidRPr="00BB3959">
        <w:rPr>
          <w:rFonts w:ascii="Arial" w:hAnsi="Arial" w:cs="Arial"/>
          <w:sz w:val="22"/>
          <w:szCs w:val="22"/>
          <w:lang w:val="de-DE"/>
        </w:rPr>
        <w:t xml:space="preserve"> </w:t>
      </w:r>
      <w:r w:rsidR="00983E62" w:rsidRPr="00BB3959">
        <w:rPr>
          <w:rFonts w:ascii="Arial" w:hAnsi="Arial" w:cs="Arial"/>
          <w:sz w:val="22"/>
          <w:szCs w:val="22"/>
          <w:lang w:val="de-DE"/>
        </w:rPr>
        <w:t>sorgt eine hochwertige Onpack-Promotion für zusätzliche Aufmerksamkeit im LEH und Fachhandel</w:t>
      </w:r>
      <w:r w:rsidR="00743FAB" w:rsidRPr="00BB3959">
        <w:rPr>
          <w:rFonts w:ascii="Arial" w:hAnsi="Arial" w:cs="Arial"/>
          <w:sz w:val="22"/>
          <w:szCs w:val="22"/>
          <w:lang w:val="de-DE"/>
        </w:rPr>
        <w:t>.</w:t>
      </w:r>
      <w:r w:rsidR="009A561C" w:rsidRPr="00BB3959">
        <w:rPr>
          <w:rFonts w:ascii="Arial" w:hAnsi="Arial" w:cs="Arial"/>
          <w:sz w:val="22"/>
          <w:szCs w:val="22"/>
          <w:lang w:val="de-DE"/>
        </w:rPr>
        <w:t xml:space="preserve"> Rechtzeitig</w:t>
      </w:r>
      <w:r w:rsidR="00983E62" w:rsidRPr="00BB3959">
        <w:rPr>
          <w:rFonts w:ascii="Arial" w:hAnsi="Arial" w:cs="Arial"/>
          <w:sz w:val="22"/>
          <w:szCs w:val="22"/>
          <w:lang w:val="de-DE"/>
        </w:rPr>
        <w:t xml:space="preserve"> zur Fußball-EM 2012</w:t>
      </w:r>
      <w:r w:rsidR="00BB3959" w:rsidRPr="00BB3959">
        <w:rPr>
          <w:rFonts w:ascii="Arial" w:hAnsi="Arial" w:cs="Arial"/>
          <w:sz w:val="22"/>
          <w:szCs w:val="22"/>
          <w:lang w:val="de-DE"/>
        </w:rPr>
        <w:t xml:space="preserve"> </w:t>
      </w:r>
      <w:r w:rsidR="00983E62" w:rsidRPr="00BB3959">
        <w:rPr>
          <w:rFonts w:ascii="Arial" w:hAnsi="Arial" w:cs="Arial"/>
          <w:sz w:val="22"/>
          <w:szCs w:val="22"/>
          <w:lang w:val="de-DE"/>
        </w:rPr>
        <w:t xml:space="preserve">startet </w:t>
      </w:r>
      <w:r w:rsidR="00837DBC" w:rsidRPr="00BB3959">
        <w:rPr>
          <w:rFonts w:ascii="Arial" w:hAnsi="Arial" w:cs="Arial"/>
          <w:sz w:val="22"/>
          <w:szCs w:val="22"/>
          <w:lang w:val="de-DE"/>
        </w:rPr>
        <w:t xml:space="preserve">Fernet-Branca mit </w:t>
      </w:r>
      <w:r w:rsidR="00AE6812" w:rsidRPr="00BB3959">
        <w:rPr>
          <w:rFonts w:ascii="Arial" w:hAnsi="Arial" w:cs="Arial"/>
          <w:sz w:val="22"/>
          <w:szCs w:val="22"/>
          <w:lang w:val="de-DE"/>
        </w:rPr>
        <w:t>der</w:t>
      </w:r>
      <w:r w:rsidR="00837DBC" w:rsidRPr="00BB3959">
        <w:rPr>
          <w:rFonts w:ascii="Arial" w:hAnsi="Arial" w:cs="Arial"/>
          <w:sz w:val="22"/>
          <w:szCs w:val="22"/>
          <w:lang w:val="de-DE"/>
        </w:rPr>
        <w:t xml:space="preserve"> </w:t>
      </w:r>
      <w:r w:rsidR="00DC05A7" w:rsidRPr="00BB3959">
        <w:rPr>
          <w:rFonts w:ascii="Arial" w:hAnsi="Arial" w:cs="Arial"/>
          <w:sz w:val="22"/>
          <w:szCs w:val="22"/>
          <w:lang w:val="de-DE"/>
        </w:rPr>
        <w:t xml:space="preserve">neuen Onpack-Promotion </w:t>
      </w:r>
      <w:r w:rsidR="00983E62" w:rsidRPr="00BB3959">
        <w:rPr>
          <w:rFonts w:ascii="Arial" w:hAnsi="Arial" w:cs="Arial"/>
          <w:sz w:val="22"/>
          <w:szCs w:val="22"/>
          <w:lang w:val="de-DE"/>
        </w:rPr>
        <w:t>„Nostalgie-Fußball-Schlü</w:t>
      </w:r>
      <w:r w:rsidR="00987A4F" w:rsidRPr="00BB3959">
        <w:rPr>
          <w:rFonts w:ascii="Arial" w:hAnsi="Arial" w:cs="Arial"/>
          <w:sz w:val="22"/>
          <w:szCs w:val="22"/>
          <w:lang w:val="de-DE"/>
        </w:rPr>
        <w:t>s</w:t>
      </w:r>
      <w:r w:rsidR="00983E62" w:rsidRPr="00BB3959">
        <w:rPr>
          <w:rFonts w:ascii="Arial" w:hAnsi="Arial" w:cs="Arial"/>
          <w:sz w:val="22"/>
          <w:szCs w:val="22"/>
          <w:lang w:val="de-DE"/>
        </w:rPr>
        <w:t xml:space="preserve">selanhänger“ </w:t>
      </w:r>
      <w:r w:rsidRPr="00BB3959">
        <w:rPr>
          <w:rFonts w:ascii="Arial" w:hAnsi="Arial" w:cs="Arial"/>
          <w:sz w:val="22"/>
          <w:szCs w:val="22"/>
          <w:lang w:val="de-DE"/>
        </w:rPr>
        <w:t xml:space="preserve">und sorgt für </w:t>
      </w:r>
      <w:r w:rsidR="009A561C" w:rsidRPr="00BB3959">
        <w:rPr>
          <w:rFonts w:ascii="Arial" w:hAnsi="Arial" w:cs="Arial"/>
          <w:sz w:val="22"/>
          <w:szCs w:val="22"/>
          <w:lang w:val="de-DE"/>
        </w:rPr>
        <w:t xml:space="preserve">zusätzliche </w:t>
      </w:r>
      <w:r w:rsidRPr="00BB3959">
        <w:rPr>
          <w:rFonts w:ascii="Arial" w:hAnsi="Arial" w:cs="Arial"/>
          <w:sz w:val="22"/>
          <w:szCs w:val="22"/>
          <w:lang w:val="de-DE"/>
        </w:rPr>
        <w:t>Aufmerksamkeit in den Märkten</w:t>
      </w:r>
      <w:r w:rsidR="003A04EB" w:rsidRPr="00BB3959">
        <w:rPr>
          <w:rFonts w:ascii="Arial" w:hAnsi="Arial" w:cs="Arial"/>
          <w:sz w:val="22"/>
          <w:szCs w:val="22"/>
          <w:lang w:val="de-DE"/>
        </w:rPr>
        <w:t>.</w:t>
      </w:r>
      <w:r w:rsidR="00DC05A7" w:rsidRPr="00BB3959">
        <w:rPr>
          <w:rFonts w:ascii="Arial" w:hAnsi="Arial" w:cs="Arial"/>
          <w:sz w:val="22"/>
          <w:szCs w:val="22"/>
          <w:lang w:val="de-DE"/>
        </w:rPr>
        <w:t xml:space="preserve"> </w:t>
      </w:r>
      <w:r w:rsidR="00743FAB" w:rsidRPr="00BB3959">
        <w:rPr>
          <w:rFonts w:ascii="Arial" w:hAnsi="Arial" w:cs="Arial"/>
          <w:sz w:val="22"/>
          <w:szCs w:val="22"/>
          <w:lang w:val="de-DE"/>
        </w:rPr>
        <w:t>Der</w:t>
      </w:r>
      <w:r w:rsidR="003A04EB" w:rsidRPr="00BB3959">
        <w:rPr>
          <w:rFonts w:ascii="Arial" w:hAnsi="Arial" w:cs="Arial"/>
          <w:sz w:val="22"/>
          <w:szCs w:val="22"/>
          <w:lang w:val="de-DE"/>
        </w:rPr>
        <w:t xml:space="preserve"> </w:t>
      </w:r>
      <w:r w:rsidR="00743FAB" w:rsidRPr="00BB3959">
        <w:rPr>
          <w:rFonts w:ascii="Arial" w:hAnsi="Arial" w:cs="Arial"/>
          <w:sz w:val="22"/>
          <w:szCs w:val="22"/>
          <w:lang w:val="de-DE"/>
        </w:rPr>
        <w:t>Schlüsselanhänger besteht</w:t>
      </w:r>
      <w:r w:rsidR="00983E62" w:rsidRPr="00BB3959">
        <w:rPr>
          <w:rFonts w:ascii="Arial" w:hAnsi="Arial" w:cs="Arial"/>
          <w:sz w:val="22"/>
          <w:szCs w:val="22"/>
          <w:lang w:val="de-DE"/>
        </w:rPr>
        <w:t xml:space="preserve"> aus poliertem Edelstahl im „Old</w:t>
      </w:r>
      <w:r w:rsidR="009A561C" w:rsidRPr="00BB3959">
        <w:rPr>
          <w:rFonts w:ascii="Arial" w:hAnsi="Arial" w:cs="Arial"/>
          <w:sz w:val="22"/>
          <w:szCs w:val="22"/>
          <w:lang w:val="de-DE"/>
        </w:rPr>
        <w:t>-</w:t>
      </w:r>
      <w:r w:rsidR="00983E62" w:rsidRPr="00BB3959">
        <w:rPr>
          <w:rFonts w:ascii="Arial" w:hAnsi="Arial" w:cs="Arial"/>
          <w:sz w:val="22"/>
          <w:szCs w:val="22"/>
          <w:lang w:val="de-DE"/>
        </w:rPr>
        <w:t>Style“</w:t>
      </w:r>
      <w:r w:rsidR="009A561C" w:rsidRPr="00BB3959">
        <w:rPr>
          <w:rFonts w:ascii="Arial" w:hAnsi="Arial" w:cs="Arial"/>
          <w:sz w:val="22"/>
          <w:szCs w:val="22"/>
          <w:lang w:val="de-DE"/>
        </w:rPr>
        <w:t xml:space="preserve"> L</w:t>
      </w:r>
      <w:r w:rsidR="00983E62" w:rsidRPr="00BB3959">
        <w:rPr>
          <w:rFonts w:ascii="Arial" w:hAnsi="Arial" w:cs="Arial"/>
          <w:sz w:val="22"/>
          <w:szCs w:val="22"/>
          <w:lang w:val="de-DE"/>
        </w:rPr>
        <w:t>ook</w:t>
      </w:r>
      <w:r w:rsidR="009A561C" w:rsidRPr="00BB3959">
        <w:rPr>
          <w:rFonts w:ascii="Arial" w:hAnsi="Arial" w:cs="Arial"/>
          <w:sz w:val="22"/>
          <w:szCs w:val="22"/>
          <w:lang w:val="de-DE"/>
        </w:rPr>
        <w:t xml:space="preserve"> und </w:t>
      </w:r>
      <w:r w:rsidR="00743FAB" w:rsidRPr="00BB3959">
        <w:rPr>
          <w:rFonts w:ascii="Arial" w:hAnsi="Arial" w:cs="Arial"/>
          <w:sz w:val="22"/>
          <w:szCs w:val="22"/>
          <w:lang w:val="de-DE"/>
        </w:rPr>
        <w:t xml:space="preserve">ist </w:t>
      </w:r>
      <w:r w:rsidR="00983E62" w:rsidRPr="00BB3959">
        <w:rPr>
          <w:rFonts w:ascii="Arial" w:hAnsi="Arial" w:cs="Arial"/>
          <w:sz w:val="22"/>
          <w:szCs w:val="22"/>
          <w:lang w:val="de-DE"/>
        </w:rPr>
        <w:t>aufwändig geprägt</w:t>
      </w:r>
      <w:r w:rsidR="00B12038" w:rsidRPr="00BB3959">
        <w:rPr>
          <w:rFonts w:ascii="Arial" w:hAnsi="Arial" w:cs="Arial"/>
          <w:sz w:val="22"/>
          <w:szCs w:val="22"/>
          <w:lang w:val="de-DE"/>
        </w:rPr>
        <w:t xml:space="preserve"> mit Branca-Adler sowie Markenschriftzug. Mittig eingefasst vervollständigt die emaillierte Branca-Weltkugel die Markendarstellung. Zusätzlich ziert ein nostalgischer Fußball aus echtem Leder den Schlüsselanhänger</w:t>
      </w:r>
      <w:r w:rsidR="009A561C" w:rsidRPr="00BB3959">
        <w:rPr>
          <w:rFonts w:ascii="Arial" w:hAnsi="Arial" w:cs="Arial"/>
          <w:sz w:val="22"/>
          <w:szCs w:val="22"/>
          <w:lang w:val="de-DE"/>
        </w:rPr>
        <w:t>.</w:t>
      </w:r>
      <w:r w:rsidR="00743FAB" w:rsidRPr="00BB3959">
        <w:rPr>
          <w:rFonts w:ascii="Arial" w:hAnsi="Arial" w:cs="Arial"/>
          <w:sz w:val="22"/>
          <w:szCs w:val="22"/>
          <w:lang w:val="de-DE"/>
        </w:rPr>
        <w:t xml:space="preserve"> </w:t>
      </w:r>
      <w:r w:rsidRPr="00BB3959">
        <w:rPr>
          <w:rFonts w:ascii="Arial" w:hAnsi="Arial" w:cs="Arial"/>
          <w:sz w:val="22"/>
          <w:szCs w:val="22"/>
          <w:lang w:val="de-DE"/>
        </w:rPr>
        <w:t>Die Aktion wird, s</w:t>
      </w:r>
      <w:r w:rsidR="00FB3A08" w:rsidRPr="00BB3959">
        <w:rPr>
          <w:rFonts w:ascii="Arial" w:hAnsi="Arial" w:cs="Arial"/>
          <w:sz w:val="22"/>
          <w:szCs w:val="22"/>
          <w:lang w:val="de-DE"/>
        </w:rPr>
        <w:t>olange der Vorrat reicht</w:t>
      </w:r>
      <w:r w:rsidRPr="00BB3959">
        <w:rPr>
          <w:rFonts w:ascii="Arial" w:hAnsi="Arial" w:cs="Arial"/>
          <w:sz w:val="22"/>
          <w:szCs w:val="22"/>
          <w:lang w:val="de-DE"/>
        </w:rPr>
        <w:t xml:space="preserve">, im </w:t>
      </w:r>
      <w:r w:rsidR="009A561C" w:rsidRPr="00BB3959">
        <w:rPr>
          <w:rFonts w:ascii="Arial" w:hAnsi="Arial" w:cs="Arial"/>
          <w:sz w:val="22"/>
          <w:szCs w:val="22"/>
          <w:lang w:val="de-DE"/>
        </w:rPr>
        <w:t>6er-Karton</w:t>
      </w:r>
      <w:r w:rsidR="00987A4F" w:rsidRPr="00BB3959">
        <w:rPr>
          <w:rFonts w:ascii="Arial" w:hAnsi="Arial" w:cs="Arial"/>
          <w:sz w:val="22"/>
          <w:szCs w:val="22"/>
          <w:lang w:val="de-DE"/>
        </w:rPr>
        <w:t xml:space="preserve"> sowie</w:t>
      </w:r>
      <w:r w:rsidRPr="00BB3959">
        <w:rPr>
          <w:rFonts w:ascii="Arial" w:hAnsi="Arial" w:cs="Arial"/>
          <w:sz w:val="22"/>
          <w:szCs w:val="22"/>
          <w:lang w:val="de-DE"/>
        </w:rPr>
        <w:t xml:space="preserve"> auf dem</w:t>
      </w:r>
      <w:r w:rsidR="00F7358C" w:rsidRPr="00BB3959">
        <w:rPr>
          <w:rFonts w:ascii="Arial" w:hAnsi="Arial" w:cs="Arial"/>
          <w:sz w:val="22"/>
          <w:szCs w:val="22"/>
          <w:lang w:val="de-DE"/>
        </w:rPr>
        <w:t xml:space="preserve"> </w:t>
      </w:r>
      <w:r w:rsidR="00FB3A08" w:rsidRPr="00BB3959">
        <w:rPr>
          <w:rFonts w:ascii="Arial" w:hAnsi="Arial" w:cs="Arial"/>
          <w:sz w:val="22"/>
          <w:szCs w:val="22"/>
          <w:lang w:val="de-DE"/>
        </w:rPr>
        <w:t>48er</w:t>
      </w:r>
      <w:r w:rsidR="00E17466" w:rsidRPr="00BB3959">
        <w:rPr>
          <w:rFonts w:ascii="Arial" w:hAnsi="Arial" w:cs="Arial"/>
          <w:sz w:val="22"/>
          <w:szCs w:val="22"/>
          <w:lang w:val="de-DE"/>
        </w:rPr>
        <w:t>-</w:t>
      </w:r>
      <w:r w:rsidR="00FB3A08" w:rsidRPr="00BB3959">
        <w:rPr>
          <w:rFonts w:ascii="Arial" w:hAnsi="Arial" w:cs="Arial"/>
          <w:sz w:val="22"/>
          <w:szCs w:val="22"/>
          <w:lang w:val="de-DE"/>
        </w:rPr>
        <w:t xml:space="preserve"> </w:t>
      </w:r>
      <w:r w:rsidRPr="00BB3959">
        <w:rPr>
          <w:rFonts w:ascii="Arial" w:hAnsi="Arial" w:cs="Arial"/>
          <w:sz w:val="22"/>
          <w:szCs w:val="22"/>
          <w:lang w:val="de-DE"/>
        </w:rPr>
        <w:t>und</w:t>
      </w:r>
      <w:r w:rsidR="00FB3A08" w:rsidRPr="00BB3959">
        <w:rPr>
          <w:rFonts w:ascii="Arial" w:hAnsi="Arial" w:cs="Arial"/>
          <w:sz w:val="22"/>
          <w:szCs w:val="22"/>
          <w:lang w:val="de-DE"/>
        </w:rPr>
        <w:t xml:space="preserve"> 72er</w:t>
      </w:r>
      <w:r w:rsidR="00987A4F" w:rsidRPr="00BB3959">
        <w:rPr>
          <w:rFonts w:ascii="Arial" w:hAnsi="Arial" w:cs="Arial"/>
          <w:sz w:val="22"/>
          <w:szCs w:val="22"/>
          <w:lang w:val="de-DE"/>
        </w:rPr>
        <w:t>-</w:t>
      </w:r>
      <w:r w:rsidR="00FB3A08" w:rsidRPr="00BB3959">
        <w:rPr>
          <w:rFonts w:ascii="Arial" w:hAnsi="Arial" w:cs="Arial"/>
          <w:sz w:val="22"/>
          <w:szCs w:val="22"/>
          <w:lang w:val="de-DE"/>
        </w:rPr>
        <w:t xml:space="preserve"> Display </w:t>
      </w:r>
      <w:r w:rsidRPr="00BB3959">
        <w:rPr>
          <w:rFonts w:ascii="Arial" w:hAnsi="Arial" w:cs="Arial"/>
          <w:sz w:val="22"/>
          <w:szCs w:val="22"/>
          <w:lang w:val="de-DE"/>
        </w:rPr>
        <w:t>angeboten</w:t>
      </w:r>
      <w:r w:rsidR="00FB3A08" w:rsidRPr="00BB3959">
        <w:rPr>
          <w:rFonts w:ascii="Arial" w:hAnsi="Arial" w:cs="Arial"/>
          <w:sz w:val="22"/>
          <w:szCs w:val="22"/>
          <w:lang w:val="de-DE"/>
        </w:rPr>
        <w:t>.</w:t>
      </w:r>
      <w:r w:rsidR="00837DBC" w:rsidRPr="00BB3959">
        <w:rPr>
          <w:rFonts w:ascii="Arial" w:hAnsi="Arial" w:cs="Arial"/>
          <w:sz w:val="22"/>
          <w:szCs w:val="22"/>
          <w:lang w:val="de-DE"/>
        </w:rPr>
        <w:t xml:space="preserve"> </w:t>
      </w:r>
      <w:r w:rsidR="003A04EB" w:rsidRPr="00BB3959">
        <w:rPr>
          <w:rFonts w:ascii="Arial" w:hAnsi="Arial" w:cs="Arial"/>
          <w:sz w:val="22"/>
          <w:szCs w:val="22"/>
          <w:lang w:val="de-DE"/>
        </w:rPr>
        <w:t>Alle</w:t>
      </w:r>
      <w:r w:rsidR="003A04EB" w:rsidRPr="00BB3959">
        <w:rPr>
          <w:rFonts w:ascii="Arial" w:hAnsi="Arial" w:cs="Arial"/>
          <w:i/>
          <w:sz w:val="22"/>
          <w:szCs w:val="22"/>
          <w:lang w:val="de-DE"/>
        </w:rPr>
        <w:t xml:space="preserve"> </w:t>
      </w:r>
      <w:r w:rsidR="003A04EB" w:rsidRPr="00BB3959">
        <w:rPr>
          <w:rFonts w:ascii="Arial" w:hAnsi="Arial" w:cs="Arial"/>
          <w:sz w:val="22"/>
          <w:szCs w:val="22"/>
          <w:lang w:val="de-DE"/>
        </w:rPr>
        <w:t xml:space="preserve">Fernet-Branca 0,7l-Flaschen werden </w:t>
      </w:r>
      <w:r w:rsidR="00B12038" w:rsidRPr="00BB3959">
        <w:rPr>
          <w:rFonts w:ascii="Arial" w:hAnsi="Arial" w:cs="Arial"/>
          <w:sz w:val="22"/>
          <w:szCs w:val="22"/>
          <w:lang w:val="de-DE"/>
        </w:rPr>
        <w:t xml:space="preserve">in diesen </w:t>
      </w:r>
      <w:r w:rsidR="009A561C" w:rsidRPr="00BB3959">
        <w:rPr>
          <w:rFonts w:ascii="Arial" w:hAnsi="Arial" w:cs="Arial"/>
          <w:sz w:val="22"/>
          <w:szCs w:val="22"/>
          <w:lang w:val="de-DE"/>
        </w:rPr>
        <w:t>Aktionsg</w:t>
      </w:r>
      <w:r w:rsidR="00B12038" w:rsidRPr="00BB3959">
        <w:rPr>
          <w:rFonts w:ascii="Arial" w:hAnsi="Arial" w:cs="Arial"/>
          <w:sz w:val="22"/>
          <w:szCs w:val="22"/>
          <w:lang w:val="de-DE"/>
        </w:rPr>
        <w:t>ebinden mit Schlüsselanhänger</w:t>
      </w:r>
      <w:r w:rsidR="003A04EB" w:rsidRPr="00BB3959">
        <w:rPr>
          <w:rFonts w:ascii="Arial" w:hAnsi="Arial" w:cs="Arial"/>
          <w:sz w:val="22"/>
          <w:szCs w:val="22"/>
          <w:lang w:val="de-DE"/>
        </w:rPr>
        <w:t xml:space="preserve"> ausgeliefert.</w:t>
      </w:r>
    </w:p>
    <w:p w:rsidR="00837DBC" w:rsidRPr="00BB3959" w:rsidRDefault="00837DBC" w:rsidP="007C683B">
      <w:pPr>
        <w:ind w:left="284" w:right="140"/>
        <w:jc w:val="both"/>
        <w:rPr>
          <w:rFonts w:ascii="Arial" w:hAnsi="Arial" w:cs="Arial"/>
          <w:sz w:val="22"/>
          <w:szCs w:val="22"/>
          <w:lang w:val="de-DE"/>
        </w:rPr>
      </w:pPr>
    </w:p>
    <w:p w:rsidR="003442DC" w:rsidRPr="00BB3959" w:rsidRDefault="003442DC" w:rsidP="003442DC">
      <w:pPr>
        <w:pStyle w:val="Kopfzeile"/>
        <w:tabs>
          <w:tab w:val="clear" w:pos="4536"/>
          <w:tab w:val="clear" w:pos="9072"/>
        </w:tabs>
        <w:ind w:left="284" w:right="-144"/>
        <w:jc w:val="both"/>
        <w:rPr>
          <w:rFonts w:ascii="Arial" w:hAnsi="Arial" w:cs="Arial"/>
          <w:sz w:val="22"/>
          <w:szCs w:val="22"/>
          <w:lang w:val="de-DE"/>
        </w:rPr>
      </w:pPr>
      <w:r w:rsidRPr="00BB3959">
        <w:rPr>
          <w:rFonts w:ascii="Arial" w:hAnsi="Arial" w:cs="Arial"/>
          <w:sz w:val="22"/>
          <w:szCs w:val="22"/>
          <w:lang w:val="de-DE"/>
        </w:rPr>
        <w:t>Weltweit ist Fernet-Branca der größte und bekannteste Bitter und auch in Deutschland unangefochtener Marktführer in diesem Segment. Seine Beliebtheit macht ihn zum Kultbitter. Die Geschichte von Fernet-Branca beginnt im Jahr 1845, als die Fratelli Branca Distillerie S.r.l. in Mailand gegründet wurde. Der Bitter mit dem unverkennbar kraftvollen und würzigen Geschmack erlangte schnell weltweite</w:t>
      </w:r>
      <w:r w:rsidR="00DC05A7" w:rsidRPr="00BB3959">
        <w:rPr>
          <w:rFonts w:ascii="Arial" w:hAnsi="Arial" w:cs="Arial"/>
          <w:sz w:val="22"/>
          <w:szCs w:val="22"/>
          <w:lang w:val="de-DE"/>
        </w:rPr>
        <w:t>n Ruhm</w:t>
      </w:r>
      <w:r w:rsidRPr="00BB3959">
        <w:rPr>
          <w:rFonts w:ascii="Arial" w:hAnsi="Arial" w:cs="Arial"/>
          <w:sz w:val="22"/>
          <w:szCs w:val="22"/>
          <w:lang w:val="de-DE"/>
        </w:rPr>
        <w:t xml:space="preserve"> und erfreute sich durch seine gleichbleibend hohe Qualität dauerhaften Erfolgs. Vor Jahren nahm Fernet-Branca Abschied vom tradierten Bild des reinen Digestifs und steht heute für ‚klassisch und trendy zugleich‘.</w:t>
      </w:r>
    </w:p>
    <w:p w:rsidR="00837DBC" w:rsidRPr="00BB3959" w:rsidRDefault="00837DBC" w:rsidP="007C683B">
      <w:pPr>
        <w:pStyle w:val="Blocktext"/>
        <w:ind w:left="284" w:right="140"/>
        <w:jc w:val="both"/>
        <w:rPr>
          <w:sz w:val="22"/>
          <w:szCs w:val="22"/>
        </w:rPr>
      </w:pPr>
    </w:p>
    <w:p w:rsidR="0080064A" w:rsidRPr="00BB3959" w:rsidRDefault="0080064A" w:rsidP="007C683B">
      <w:pPr>
        <w:pStyle w:val="Blocktext"/>
        <w:ind w:left="284" w:right="140"/>
        <w:jc w:val="both"/>
        <w:rPr>
          <w:b/>
          <w:sz w:val="22"/>
          <w:szCs w:val="22"/>
        </w:rPr>
      </w:pPr>
      <w:r w:rsidRPr="00BB3959">
        <w:rPr>
          <w:b/>
          <w:sz w:val="22"/>
          <w:szCs w:val="22"/>
        </w:rPr>
        <w:t>B</w:t>
      </w:r>
      <w:r w:rsidR="00837DBC" w:rsidRPr="00BB3959">
        <w:rPr>
          <w:b/>
          <w:sz w:val="22"/>
          <w:szCs w:val="22"/>
        </w:rPr>
        <w:t>orco-Marken-Import, Hamburg</w:t>
      </w:r>
    </w:p>
    <w:p w:rsidR="00FB3A08" w:rsidRPr="00BB3959" w:rsidRDefault="00837DBC" w:rsidP="007C683B">
      <w:pPr>
        <w:pStyle w:val="Blocktext"/>
        <w:ind w:left="284" w:right="140"/>
        <w:jc w:val="both"/>
        <w:rPr>
          <w:rStyle w:val="apple-style-span"/>
          <w:sz w:val="22"/>
          <w:szCs w:val="22"/>
        </w:rPr>
      </w:pPr>
      <w:r w:rsidRPr="00BB3959">
        <w:rPr>
          <w:sz w:val="22"/>
          <w:szCs w:val="22"/>
        </w:rPr>
        <w:t>Fernet-Branca w</w:t>
      </w:r>
      <w:r w:rsidR="00FB3A08" w:rsidRPr="00BB3959">
        <w:rPr>
          <w:sz w:val="22"/>
          <w:szCs w:val="22"/>
        </w:rPr>
        <w:t>ird</w:t>
      </w:r>
      <w:r w:rsidRPr="00BB3959">
        <w:rPr>
          <w:sz w:val="22"/>
          <w:szCs w:val="22"/>
        </w:rPr>
        <w:t xml:space="preserve"> in Deutschland </w:t>
      </w:r>
      <w:r w:rsidR="00DC05A7" w:rsidRPr="00BB3959">
        <w:rPr>
          <w:sz w:val="22"/>
          <w:szCs w:val="22"/>
        </w:rPr>
        <w:t xml:space="preserve">und Österreich </w:t>
      </w:r>
      <w:r w:rsidRPr="00BB3959">
        <w:rPr>
          <w:sz w:val="22"/>
          <w:szCs w:val="22"/>
        </w:rPr>
        <w:t>ex</w:t>
      </w:r>
      <w:r w:rsidR="00E17466" w:rsidRPr="00BB3959">
        <w:rPr>
          <w:sz w:val="22"/>
          <w:szCs w:val="22"/>
        </w:rPr>
        <w:t>k</w:t>
      </w:r>
      <w:r w:rsidRPr="00BB3959">
        <w:rPr>
          <w:sz w:val="22"/>
          <w:szCs w:val="22"/>
        </w:rPr>
        <w:t>lusiv von Borco-Marken-Import vertrieben. Borco</w:t>
      </w:r>
      <w:r w:rsidR="006F791C" w:rsidRPr="00BB3959">
        <w:rPr>
          <w:sz w:val="22"/>
          <w:szCs w:val="22"/>
        </w:rPr>
        <w:t>, mit Sitz in Hamburg,</w:t>
      </w:r>
      <w:r w:rsidRPr="00BB3959">
        <w:rPr>
          <w:sz w:val="22"/>
          <w:szCs w:val="22"/>
        </w:rPr>
        <w:t xml:space="preserve"> ist einer der größten deutschen und europäischen Produzenten und Vermarkter interna</w:t>
      </w:r>
      <w:r w:rsidRPr="00BB3959">
        <w:rPr>
          <w:sz w:val="22"/>
          <w:szCs w:val="22"/>
        </w:rPr>
        <w:softHyphen/>
        <w:t>tionaler Spirituosen. Das Port</w:t>
      </w:r>
      <w:r w:rsidRPr="00BB3959">
        <w:rPr>
          <w:sz w:val="22"/>
          <w:szCs w:val="22"/>
        </w:rPr>
        <w:softHyphen/>
        <w:t>folio des inhabergeführten und unabhängigen Unter</w:t>
      </w:r>
      <w:r w:rsidRPr="00BB3959">
        <w:rPr>
          <w:sz w:val="22"/>
          <w:szCs w:val="22"/>
        </w:rPr>
        <w:softHyphen/>
        <w:t>neh</w:t>
      </w:r>
      <w:r w:rsidRPr="00BB3959">
        <w:rPr>
          <w:sz w:val="22"/>
          <w:szCs w:val="22"/>
        </w:rPr>
        <w:softHyphen/>
        <w:t>mens, da</w:t>
      </w:r>
      <w:r w:rsidRPr="00BB3959">
        <w:rPr>
          <w:sz w:val="22"/>
          <w:szCs w:val="22"/>
        </w:rPr>
        <w:softHyphen/>
        <w:t>run</w:t>
      </w:r>
      <w:r w:rsidRPr="00BB3959">
        <w:rPr>
          <w:sz w:val="22"/>
          <w:szCs w:val="22"/>
        </w:rPr>
        <w:softHyphen/>
        <w:t>ter Sierra Tequila</w:t>
      </w:r>
      <w:r w:rsidR="001730D0" w:rsidRPr="00BB3959">
        <w:rPr>
          <w:sz w:val="22"/>
          <w:szCs w:val="22"/>
        </w:rPr>
        <w:t xml:space="preserve"> und </w:t>
      </w:r>
      <w:r w:rsidR="00E17466" w:rsidRPr="00BB3959">
        <w:rPr>
          <w:sz w:val="22"/>
          <w:szCs w:val="22"/>
        </w:rPr>
        <w:t xml:space="preserve">Champagne </w:t>
      </w:r>
      <w:r w:rsidR="001730D0" w:rsidRPr="00BB3959">
        <w:rPr>
          <w:sz w:val="22"/>
          <w:szCs w:val="22"/>
        </w:rPr>
        <w:t>Lanson</w:t>
      </w:r>
      <w:r w:rsidRPr="00BB3959">
        <w:rPr>
          <w:sz w:val="22"/>
          <w:szCs w:val="22"/>
        </w:rPr>
        <w:t xml:space="preserve">, </w:t>
      </w:r>
      <w:r w:rsidRPr="00BB3959">
        <w:rPr>
          <w:rStyle w:val="apple-style-span"/>
          <w:sz w:val="22"/>
          <w:szCs w:val="22"/>
        </w:rPr>
        <w:t>deckt fast alle wichtigen internationalen Segmente ab und ist in seiner Stärke und Geschlossenheit sicher einmalig</w:t>
      </w:r>
      <w:r w:rsidRPr="00BB3959">
        <w:rPr>
          <w:sz w:val="22"/>
          <w:szCs w:val="22"/>
        </w:rPr>
        <w:t xml:space="preserve">. </w:t>
      </w:r>
      <w:r w:rsidRPr="00BB3959">
        <w:rPr>
          <w:rStyle w:val="apple-style-span"/>
          <w:sz w:val="22"/>
          <w:szCs w:val="22"/>
        </w:rPr>
        <w:t xml:space="preserve">Über 20 Marken nehmen einen </w:t>
      </w:r>
      <w:r w:rsidR="006F791C" w:rsidRPr="00BB3959">
        <w:rPr>
          <w:rStyle w:val="apple-style-span"/>
          <w:sz w:val="22"/>
          <w:szCs w:val="22"/>
        </w:rPr>
        <w:t xml:space="preserve">prominenten </w:t>
      </w:r>
      <w:r w:rsidRPr="00BB3959">
        <w:rPr>
          <w:rStyle w:val="apple-style-span"/>
          <w:sz w:val="22"/>
          <w:szCs w:val="22"/>
        </w:rPr>
        <w:t>ersten oder zweiten Platz in der Gunst der deutschen Konsumenten ein</w:t>
      </w:r>
      <w:r w:rsidR="00E17466" w:rsidRPr="00BB3959">
        <w:rPr>
          <w:rStyle w:val="apple-style-span"/>
          <w:sz w:val="22"/>
          <w:szCs w:val="22"/>
        </w:rPr>
        <w:t>, 6 gehören zu den Top 100 der Weltrangliste</w:t>
      </w:r>
      <w:r w:rsidR="00FB3A08" w:rsidRPr="00BB3959">
        <w:rPr>
          <w:rStyle w:val="apple-style-span"/>
          <w:sz w:val="22"/>
          <w:szCs w:val="22"/>
        </w:rPr>
        <w:t>.</w:t>
      </w:r>
    </w:p>
    <w:p w:rsidR="006F791C" w:rsidRPr="00BB3959" w:rsidRDefault="006F791C" w:rsidP="007C683B">
      <w:pPr>
        <w:pStyle w:val="Blocktext"/>
        <w:ind w:left="284" w:right="140"/>
        <w:jc w:val="both"/>
        <w:rPr>
          <w:bCs/>
          <w:szCs w:val="24"/>
        </w:rPr>
      </w:pPr>
    </w:p>
    <w:p w:rsidR="00837DBC" w:rsidRPr="00BB3959" w:rsidRDefault="00837DBC" w:rsidP="007C683B">
      <w:pPr>
        <w:pStyle w:val="Blocktext"/>
        <w:ind w:left="284" w:right="140"/>
        <w:jc w:val="both"/>
        <w:rPr>
          <w:szCs w:val="24"/>
        </w:rPr>
      </w:pPr>
    </w:p>
    <w:p w:rsidR="00837DBC" w:rsidRPr="00BB3959" w:rsidRDefault="00837DBC" w:rsidP="00DC05A7">
      <w:pPr>
        <w:pStyle w:val="Kopfzeile"/>
        <w:tabs>
          <w:tab w:val="clear" w:pos="4536"/>
          <w:tab w:val="clear" w:pos="9072"/>
        </w:tabs>
        <w:ind w:right="140" w:firstLine="284"/>
        <w:jc w:val="both"/>
        <w:rPr>
          <w:rFonts w:ascii="Arial" w:hAnsi="Arial" w:cs="Arial"/>
          <w:u w:val="single"/>
          <w:lang w:val="de-DE"/>
        </w:rPr>
      </w:pPr>
      <w:r w:rsidRPr="00BB3959">
        <w:rPr>
          <w:rFonts w:ascii="Arial" w:hAnsi="Arial" w:cs="Arial"/>
          <w:u w:val="single"/>
          <w:lang w:val="de-DE"/>
        </w:rPr>
        <w:t>Für weitere Informationen wenden Sie sich gern an:</w:t>
      </w:r>
    </w:p>
    <w:p w:rsidR="00837DBC" w:rsidRPr="00BB3959" w:rsidRDefault="00837DBC" w:rsidP="00DC05A7">
      <w:pPr>
        <w:autoSpaceDE w:val="0"/>
        <w:autoSpaceDN w:val="0"/>
        <w:adjustRightInd w:val="0"/>
        <w:spacing w:before="120"/>
        <w:ind w:right="140" w:firstLine="284"/>
        <w:jc w:val="both"/>
        <w:rPr>
          <w:rFonts w:ascii="Arial" w:hAnsi="Arial" w:cs="Arial"/>
          <w:lang w:val="de-DE"/>
        </w:rPr>
      </w:pPr>
      <w:r w:rsidRPr="00BB3959">
        <w:rPr>
          <w:rFonts w:ascii="Arial" w:hAnsi="Arial" w:cs="Arial"/>
          <w:lang w:val="de-DE"/>
        </w:rPr>
        <w:t>BORCO-Marken-Import Matthiesen GmbH &amp; Co.KG</w:t>
      </w:r>
    </w:p>
    <w:p w:rsidR="00837DBC" w:rsidRPr="00BB3959" w:rsidRDefault="00837DBC" w:rsidP="00DC05A7">
      <w:pPr>
        <w:autoSpaceDE w:val="0"/>
        <w:autoSpaceDN w:val="0"/>
        <w:adjustRightInd w:val="0"/>
        <w:ind w:right="140" w:firstLine="284"/>
        <w:rPr>
          <w:rFonts w:ascii="Arial" w:hAnsi="Arial" w:cs="Arial"/>
          <w:lang w:val="it-IT"/>
        </w:rPr>
      </w:pPr>
      <w:proofErr w:type="spellStart"/>
      <w:r w:rsidRPr="00BB3959">
        <w:rPr>
          <w:rFonts w:ascii="Arial" w:hAnsi="Arial" w:cs="Arial"/>
          <w:lang w:val="de-DE"/>
        </w:rPr>
        <w:t>Winsbergring</w:t>
      </w:r>
      <w:proofErr w:type="spellEnd"/>
      <w:r w:rsidRPr="00BB3959">
        <w:rPr>
          <w:rFonts w:ascii="Arial" w:hAnsi="Arial" w:cs="Arial"/>
          <w:lang w:val="de-DE"/>
        </w:rPr>
        <w:t xml:space="preserve"> 12</w:t>
      </w:r>
      <w:r w:rsidR="00B6542F">
        <w:rPr>
          <w:rFonts w:ascii="Arial" w:hAnsi="Arial" w:cs="Arial"/>
          <w:lang w:val="de-DE"/>
        </w:rPr>
        <w:t>-</w:t>
      </w:r>
      <w:r w:rsidRPr="00BB3959">
        <w:rPr>
          <w:rFonts w:ascii="Arial" w:hAnsi="Arial" w:cs="Arial"/>
          <w:lang w:val="de-DE"/>
        </w:rPr>
        <w:t>22</w:t>
      </w:r>
      <w:r w:rsidR="00DC05A7" w:rsidRPr="00BB3959">
        <w:rPr>
          <w:rFonts w:ascii="Arial" w:hAnsi="Arial" w:cs="Arial"/>
          <w:lang w:val="de-DE"/>
        </w:rPr>
        <w:t xml:space="preserve">, </w:t>
      </w:r>
      <w:r w:rsidRPr="00BB3959">
        <w:rPr>
          <w:rFonts w:ascii="Arial" w:hAnsi="Arial" w:cs="Arial"/>
          <w:lang w:val="it-IT"/>
        </w:rPr>
        <w:t>22525 Hamburg</w:t>
      </w:r>
    </w:p>
    <w:p w:rsidR="00DC05A7" w:rsidRPr="00BB3959" w:rsidRDefault="00837DBC" w:rsidP="00DC05A7">
      <w:pPr>
        <w:autoSpaceDE w:val="0"/>
        <w:autoSpaceDN w:val="0"/>
        <w:adjustRightInd w:val="0"/>
        <w:ind w:right="140" w:firstLine="284"/>
        <w:rPr>
          <w:rFonts w:ascii="Arial" w:hAnsi="Arial" w:cs="Arial"/>
          <w:lang w:val="de-DE"/>
        </w:rPr>
      </w:pPr>
      <w:r w:rsidRPr="00BB3959">
        <w:rPr>
          <w:rFonts w:ascii="Arial" w:hAnsi="Arial" w:cs="Arial"/>
          <w:lang w:val="de-DE"/>
        </w:rPr>
        <w:t>Telefon (040) 85 31 6-0</w:t>
      </w:r>
      <w:r w:rsidR="00DC05A7" w:rsidRPr="00BB3959">
        <w:rPr>
          <w:rFonts w:ascii="Arial" w:hAnsi="Arial" w:cs="Arial"/>
          <w:lang w:val="de-DE"/>
        </w:rPr>
        <w:t xml:space="preserve"> </w:t>
      </w:r>
    </w:p>
    <w:p w:rsidR="004163F1" w:rsidRPr="00BB3959" w:rsidRDefault="00837DBC" w:rsidP="00DC05A7">
      <w:pPr>
        <w:autoSpaceDE w:val="0"/>
        <w:autoSpaceDN w:val="0"/>
        <w:adjustRightInd w:val="0"/>
        <w:ind w:right="140" w:firstLine="284"/>
        <w:rPr>
          <w:rFonts w:ascii="Arial" w:hAnsi="Arial"/>
          <w:b/>
          <w:u w:val="single"/>
          <w:lang w:val="de-DE"/>
        </w:rPr>
      </w:pPr>
      <w:r w:rsidRPr="00BB3959">
        <w:rPr>
          <w:rFonts w:ascii="Arial" w:hAnsi="Arial" w:cs="Arial"/>
          <w:lang w:val="de-DE"/>
        </w:rPr>
        <w:t>E-Mail: infoline@borco.com</w:t>
      </w:r>
      <w:bookmarkEnd w:id="0"/>
      <w:bookmarkEnd w:id="1"/>
      <w:r w:rsidR="00DC05A7" w:rsidRPr="00BB3959">
        <w:rPr>
          <w:rFonts w:ascii="Arial" w:hAnsi="Arial" w:cs="Arial"/>
          <w:lang w:val="de-DE"/>
        </w:rPr>
        <w:t>;</w:t>
      </w:r>
      <w:r w:rsidR="00B6542F">
        <w:rPr>
          <w:rFonts w:ascii="Arial" w:hAnsi="Arial" w:cs="Arial"/>
          <w:lang w:val="de-DE"/>
        </w:rPr>
        <w:t xml:space="preserve"> </w:t>
      </w:r>
      <w:r w:rsidR="00DC05A7" w:rsidRPr="00BB3959">
        <w:rPr>
          <w:rFonts w:ascii="Arial" w:hAnsi="Arial" w:cs="Arial"/>
          <w:lang w:val="de-DE"/>
        </w:rPr>
        <w:t xml:space="preserve"> www.borco.com</w:t>
      </w:r>
    </w:p>
    <w:sectPr w:rsidR="004163F1" w:rsidRPr="00BB3959" w:rsidSect="00DC6113">
      <w:headerReference w:type="default" r:id="rId6"/>
      <w:footerReference w:type="even" r:id="rId7"/>
      <w:footerReference w:type="default" r:id="rId8"/>
      <w:pgSz w:w="11906" w:h="16838"/>
      <w:pgMar w:top="1418" w:right="1985" w:bottom="1134" w:left="1701" w:header="851" w:footer="544" w:gutter="0"/>
      <w:cols w:space="720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1FF" w:rsidRDefault="008F41FF" w:rsidP="004163F1">
      <w:r>
        <w:separator/>
      </w:r>
    </w:p>
  </w:endnote>
  <w:endnote w:type="continuationSeparator" w:id="0">
    <w:p w:rsidR="008F41FF" w:rsidRDefault="008F41FF" w:rsidP="00416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iniOriginalItal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239" w:rsidRDefault="005057B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497239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97239">
      <w:rPr>
        <w:rStyle w:val="Seitenzahl"/>
        <w:noProof/>
      </w:rPr>
      <w:t>3</w:t>
    </w:r>
    <w:r>
      <w:rPr>
        <w:rStyle w:val="Seitenzahl"/>
      </w:rPr>
      <w:fldChar w:fldCharType="end"/>
    </w:r>
  </w:p>
  <w:p w:rsidR="00497239" w:rsidRDefault="00497239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239" w:rsidRPr="004163F1" w:rsidRDefault="00497239" w:rsidP="004163F1">
    <w:pPr>
      <w:pStyle w:val="Fuzeile"/>
      <w:rPr>
        <w:rFonts w:ascii="Arial" w:hAnsi="Arial"/>
        <w:b w:val="0"/>
        <w:sz w:val="18"/>
        <w:szCs w:val="18"/>
        <w:lang w:val="de-DE"/>
      </w:rPr>
    </w:pPr>
    <w:r w:rsidRPr="004163F1">
      <w:rPr>
        <w:rFonts w:ascii="Arial" w:hAnsi="Arial"/>
        <w:b w:val="0"/>
        <w:sz w:val="18"/>
        <w:szCs w:val="18"/>
        <w:lang w:val="en-US"/>
      </w:rPr>
      <w:t xml:space="preserve">BORCO-Marken-Import Matthiesen GmbH &amp; Co. </w:t>
    </w:r>
    <w:r w:rsidRPr="004163F1">
      <w:rPr>
        <w:rFonts w:ascii="Arial" w:hAnsi="Arial"/>
        <w:b w:val="0"/>
        <w:sz w:val="18"/>
        <w:szCs w:val="18"/>
        <w:lang w:val="de-DE"/>
      </w:rPr>
      <w:t xml:space="preserve">KG, Winsbergring 12-22, </w:t>
    </w:r>
  </w:p>
  <w:p w:rsidR="00497239" w:rsidRPr="004163F1" w:rsidRDefault="00497239" w:rsidP="004163F1">
    <w:pPr>
      <w:pStyle w:val="Fuzeile"/>
      <w:rPr>
        <w:rFonts w:ascii="Arial" w:hAnsi="Arial"/>
        <w:b w:val="0"/>
        <w:sz w:val="18"/>
        <w:szCs w:val="18"/>
        <w:lang w:val="de-DE"/>
      </w:rPr>
    </w:pPr>
    <w:r w:rsidRPr="004163F1">
      <w:rPr>
        <w:rFonts w:ascii="Arial" w:hAnsi="Arial"/>
        <w:b w:val="0"/>
        <w:sz w:val="18"/>
        <w:szCs w:val="18"/>
        <w:lang w:val="de-DE"/>
      </w:rPr>
      <w:t>22525 Hamburg, Telefon (040) 85 31 6-0, Telefax (040) 85 85 00, www.borco.com</w:t>
    </w:r>
  </w:p>
  <w:p w:rsidR="00497239" w:rsidRPr="004163F1" w:rsidRDefault="00497239">
    <w:pPr>
      <w:pStyle w:val="Fuzeile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1FF" w:rsidRDefault="008F41FF" w:rsidP="004163F1">
      <w:r>
        <w:separator/>
      </w:r>
    </w:p>
  </w:footnote>
  <w:footnote w:type="continuationSeparator" w:id="0">
    <w:p w:rsidR="008F41FF" w:rsidRDefault="008F41FF" w:rsidP="00416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239" w:rsidRPr="00497239" w:rsidRDefault="00497239">
    <w:pPr>
      <w:pStyle w:val="Kopfzeile"/>
      <w:tabs>
        <w:tab w:val="clear" w:pos="4536"/>
        <w:tab w:val="clear" w:pos="9072"/>
      </w:tabs>
      <w:jc w:val="center"/>
      <w:rPr>
        <w:rFonts w:ascii="Arial" w:hAnsi="Arial" w:cs="Arial"/>
        <w:b/>
        <w:sz w:val="22"/>
        <w:szCs w:val="22"/>
      </w:rPr>
    </w:pPr>
    <w:r w:rsidRPr="00497239">
      <w:rPr>
        <w:rFonts w:ascii="Arial" w:hAnsi="Arial" w:cs="Arial"/>
        <w:b/>
        <w:sz w:val="22"/>
        <w:szCs w:val="22"/>
      </w:rPr>
      <w:t>Presseinformation</w:t>
    </w:r>
  </w:p>
  <w:p w:rsidR="00497239" w:rsidRDefault="00497239">
    <w:pPr>
      <w:pStyle w:val="Kopfzeile"/>
      <w:tabs>
        <w:tab w:val="clear" w:pos="4536"/>
        <w:tab w:val="clear" w:pos="9072"/>
      </w:tabs>
      <w:jc w:val="center"/>
    </w:pPr>
    <w:r>
      <w:rPr>
        <w:noProof/>
        <w:lang w:val="de-DE"/>
      </w:rPr>
      <w:drawing>
        <wp:inline distT="0" distB="0" distL="0" distR="0">
          <wp:extent cx="1019175" cy="1257300"/>
          <wp:effectExtent l="19050" t="0" r="9525" b="0"/>
          <wp:docPr id="1" name="Bild 1" descr="Adler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ler_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7239" w:rsidRDefault="00497239">
    <w:pPr>
      <w:pStyle w:val="Kopfzeile"/>
      <w:tabs>
        <w:tab w:val="clear" w:pos="4536"/>
        <w:tab w:val="clear" w:pos="9072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3F1"/>
    <w:rsid w:val="0001349F"/>
    <w:rsid w:val="000C5F5E"/>
    <w:rsid w:val="000E6EBD"/>
    <w:rsid w:val="001615BA"/>
    <w:rsid w:val="001626D1"/>
    <w:rsid w:val="001730D0"/>
    <w:rsid w:val="001B74F1"/>
    <w:rsid w:val="001F30E6"/>
    <w:rsid w:val="00204D9A"/>
    <w:rsid w:val="00215A8D"/>
    <w:rsid w:val="00236C9D"/>
    <w:rsid w:val="00237858"/>
    <w:rsid w:val="002520A4"/>
    <w:rsid w:val="00277C20"/>
    <w:rsid w:val="002F7595"/>
    <w:rsid w:val="00321348"/>
    <w:rsid w:val="0033350E"/>
    <w:rsid w:val="003442DC"/>
    <w:rsid w:val="00355ED0"/>
    <w:rsid w:val="0038574D"/>
    <w:rsid w:val="003A04EB"/>
    <w:rsid w:val="004163F1"/>
    <w:rsid w:val="00497239"/>
    <w:rsid w:val="004F0CF1"/>
    <w:rsid w:val="00502E0B"/>
    <w:rsid w:val="005057BF"/>
    <w:rsid w:val="00535AA8"/>
    <w:rsid w:val="006E53D2"/>
    <w:rsid w:val="006F1770"/>
    <w:rsid w:val="006F6B02"/>
    <w:rsid w:val="006F791C"/>
    <w:rsid w:val="007168A1"/>
    <w:rsid w:val="00743FAB"/>
    <w:rsid w:val="007B6B09"/>
    <w:rsid w:val="007C683B"/>
    <w:rsid w:val="0080064A"/>
    <w:rsid w:val="00837DBC"/>
    <w:rsid w:val="008845E3"/>
    <w:rsid w:val="008C5003"/>
    <w:rsid w:val="008C743F"/>
    <w:rsid w:val="008F41FF"/>
    <w:rsid w:val="0096620A"/>
    <w:rsid w:val="00983E62"/>
    <w:rsid w:val="00987A4F"/>
    <w:rsid w:val="009A561C"/>
    <w:rsid w:val="009E30F3"/>
    <w:rsid w:val="00A06DFF"/>
    <w:rsid w:val="00A15FC5"/>
    <w:rsid w:val="00A40C52"/>
    <w:rsid w:val="00A64A1E"/>
    <w:rsid w:val="00AB3220"/>
    <w:rsid w:val="00AE6812"/>
    <w:rsid w:val="00B04736"/>
    <w:rsid w:val="00B12038"/>
    <w:rsid w:val="00B32A59"/>
    <w:rsid w:val="00B6542F"/>
    <w:rsid w:val="00B918E3"/>
    <w:rsid w:val="00B937E9"/>
    <w:rsid w:val="00BB3959"/>
    <w:rsid w:val="00BB7FA6"/>
    <w:rsid w:val="00BE0D85"/>
    <w:rsid w:val="00BE4031"/>
    <w:rsid w:val="00C26C7C"/>
    <w:rsid w:val="00CD03B3"/>
    <w:rsid w:val="00D1540F"/>
    <w:rsid w:val="00D92902"/>
    <w:rsid w:val="00DC05A7"/>
    <w:rsid w:val="00DC5D8F"/>
    <w:rsid w:val="00DC6113"/>
    <w:rsid w:val="00E17466"/>
    <w:rsid w:val="00E364F9"/>
    <w:rsid w:val="00E41DF3"/>
    <w:rsid w:val="00E4503F"/>
    <w:rsid w:val="00E665EB"/>
    <w:rsid w:val="00E82644"/>
    <w:rsid w:val="00EB3A13"/>
    <w:rsid w:val="00F7017D"/>
    <w:rsid w:val="00F7358C"/>
    <w:rsid w:val="00F951F1"/>
    <w:rsid w:val="00FB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63F1"/>
    <w:rPr>
      <w:rFonts w:ascii="Verdana" w:eastAsia="Times New Roman" w:hAnsi="Verdana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7D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4163F1"/>
    <w:pPr>
      <w:keepNext/>
      <w:autoSpaceDE w:val="0"/>
      <w:autoSpaceDN w:val="0"/>
      <w:adjustRightInd w:val="0"/>
      <w:outlineLvl w:val="2"/>
    </w:pPr>
    <w:rPr>
      <w:rFonts w:ascii="Arial" w:hAnsi="Arial"/>
      <w:b/>
      <w:color w:val="000000"/>
      <w:sz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4163F1"/>
    <w:rPr>
      <w:rFonts w:ascii="Arial" w:eastAsia="Times New Roman" w:hAnsi="Arial" w:cs="Times New Roman"/>
      <w:b/>
      <w:color w:val="000000"/>
      <w:sz w:val="28"/>
      <w:szCs w:val="20"/>
      <w:lang w:eastAsia="de-DE"/>
    </w:rPr>
  </w:style>
  <w:style w:type="paragraph" w:styleId="Kopfzeile">
    <w:name w:val="header"/>
    <w:basedOn w:val="Standard"/>
    <w:link w:val="KopfzeileZchn"/>
    <w:rsid w:val="004163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163F1"/>
    <w:rPr>
      <w:rFonts w:ascii="Verdana" w:eastAsia="Times New Roman" w:hAnsi="Verdana" w:cs="Times New Roman"/>
      <w:sz w:val="20"/>
      <w:szCs w:val="20"/>
      <w:lang w:val="en-GB" w:eastAsia="de-DE"/>
    </w:rPr>
  </w:style>
  <w:style w:type="paragraph" w:styleId="Fuzeile">
    <w:name w:val="footer"/>
    <w:basedOn w:val="Standard"/>
    <w:link w:val="FuzeileZchn"/>
    <w:rsid w:val="004163F1"/>
    <w:pPr>
      <w:tabs>
        <w:tab w:val="center" w:pos="4536"/>
        <w:tab w:val="right" w:pos="9072"/>
      </w:tabs>
      <w:jc w:val="center"/>
    </w:pPr>
    <w:rPr>
      <w:rFonts w:ascii="BelliniOriginalItalic" w:hAnsi="BelliniOriginalItalic"/>
      <w:b/>
      <w:sz w:val="16"/>
    </w:rPr>
  </w:style>
  <w:style w:type="character" w:customStyle="1" w:styleId="FuzeileZchn">
    <w:name w:val="Fußzeile Zchn"/>
    <w:basedOn w:val="Absatz-Standardschriftart"/>
    <w:link w:val="Fuzeile"/>
    <w:rsid w:val="004163F1"/>
    <w:rPr>
      <w:rFonts w:ascii="BelliniOriginalItalic" w:eastAsia="Times New Roman" w:hAnsi="BelliniOriginalItalic" w:cs="Times New Roman"/>
      <w:b/>
      <w:sz w:val="16"/>
      <w:szCs w:val="20"/>
      <w:lang w:val="en-GB" w:eastAsia="de-DE"/>
    </w:rPr>
  </w:style>
  <w:style w:type="character" w:styleId="Seitenzahl">
    <w:name w:val="page number"/>
    <w:basedOn w:val="Absatz-Standardschriftart"/>
    <w:rsid w:val="004163F1"/>
  </w:style>
  <w:style w:type="paragraph" w:styleId="Textkrper">
    <w:name w:val="Body Text"/>
    <w:basedOn w:val="Standard"/>
    <w:link w:val="TextkrperZchn"/>
    <w:rsid w:val="004163F1"/>
    <w:pPr>
      <w:autoSpaceDE w:val="0"/>
      <w:autoSpaceDN w:val="0"/>
      <w:adjustRightInd w:val="0"/>
      <w:jc w:val="both"/>
    </w:pPr>
    <w:rPr>
      <w:color w:val="000000"/>
      <w:sz w:val="22"/>
      <w:szCs w:val="22"/>
      <w:lang w:val="de-DE"/>
    </w:rPr>
  </w:style>
  <w:style w:type="character" w:customStyle="1" w:styleId="TextkrperZchn">
    <w:name w:val="Textkörper Zchn"/>
    <w:basedOn w:val="Absatz-Standardschriftart"/>
    <w:link w:val="Textkrper"/>
    <w:rsid w:val="004163F1"/>
    <w:rPr>
      <w:rFonts w:ascii="Verdana" w:eastAsia="Times New Roman" w:hAnsi="Verdana" w:cs="Times New Roman"/>
      <w:color w:val="000000"/>
      <w:lang w:eastAsia="de-DE"/>
    </w:rPr>
  </w:style>
  <w:style w:type="character" w:customStyle="1" w:styleId="apple-style-span">
    <w:name w:val="apple-style-span"/>
    <w:basedOn w:val="Absatz-Standardschriftart"/>
    <w:rsid w:val="004163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7D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7DBC"/>
    <w:rPr>
      <w:rFonts w:ascii="Tahoma" w:eastAsia="Times New Roman" w:hAnsi="Tahoma" w:cs="Tahoma"/>
      <w:sz w:val="16"/>
      <w:szCs w:val="16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7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locktext">
    <w:name w:val="Block Text"/>
    <w:basedOn w:val="Standard"/>
    <w:semiHidden/>
    <w:rsid w:val="00837DBC"/>
    <w:pPr>
      <w:ind w:left="540" w:right="432"/>
    </w:pPr>
    <w:rPr>
      <w:rFonts w:ascii="Arial" w:hAnsi="Arial" w:cs="Arial"/>
      <w:sz w:val="24"/>
      <w:szCs w:val="13"/>
      <w:lang w:val="de-DE"/>
    </w:rPr>
  </w:style>
  <w:style w:type="character" w:styleId="Hyperlink">
    <w:name w:val="Hyperlink"/>
    <w:basedOn w:val="Absatz-Standardschriftart"/>
    <w:uiPriority w:val="99"/>
    <w:unhideWhenUsed/>
    <w:rsid w:val="00DC05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Borco Marken Import GmbH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Ingwersen-Matthiesen</dc:creator>
  <cp:lastModifiedBy>Astrid Schönfelder</cp:lastModifiedBy>
  <cp:revision>10</cp:revision>
  <cp:lastPrinted>2012-02-28T10:47:00Z</cp:lastPrinted>
  <dcterms:created xsi:type="dcterms:W3CDTF">2012-02-28T09:59:00Z</dcterms:created>
  <dcterms:modified xsi:type="dcterms:W3CDTF">2012-03-06T08:35:00Z</dcterms:modified>
</cp:coreProperties>
</file>