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47205" w14:textId="77777777" w:rsidR="008F0342" w:rsidRDefault="008F0342">
      <w:pPr>
        <w:pStyle w:val="berschrift2"/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Ein besonderes </w:t>
      </w:r>
      <w:r w:rsidR="006C4A32">
        <w:rPr>
          <w:rFonts w:eastAsia="Times New Roman"/>
        </w:rPr>
        <w:t xml:space="preserve">Jubiläum: </w:t>
      </w:r>
      <w:r w:rsidR="00E14EF6">
        <w:rPr>
          <w:rFonts w:eastAsia="Times New Roman"/>
        </w:rPr>
        <w:t>H</w:t>
      </w:r>
      <w:r w:rsidR="006C4A32">
        <w:rPr>
          <w:rFonts w:eastAsia="Times New Roman"/>
        </w:rPr>
        <w:t xml:space="preserve">ELBING Kümmel </w:t>
      </w:r>
    </w:p>
    <w:p w14:paraId="0B2DE303" w14:textId="14E26AA8" w:rsidR="00E14EF6" w:rsidRPr="008F0342" w:rsidRDefault="006C4A32" w:rsidP="008F0342">
      <w:pPr>
        <w:pStyle w:val="berschrift2"/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präsentiert das </w:t>
      </w:r>
      <w:r w:rsidR="00AF7922">
        <w:rPr>
          <w:rFonts w:eastAsia="Times New Roman"/>
        </w:rPr>
        <w:t>10</w:t>
      </w:r>
      <w:r w:rsidR="00E14EF6">
        <w:rPr>
          <w:rFonts w:eastAsia="Times New Roman"/>
        </w:rPr>
        <w:t xml:space="preserve">. </w:t>
      </w:r>
      <w:r w:rsidR="007F2400">
        <w:rPr>
          <w:rFonts w:eastAsia="Times New Roman"/>
        </w:rPr>
        <w:t>Helbing</w:t>
      </w:r>
      <w:r w:rsidR="00E14EF6">
        <w:rPr>
          <w:rFonts w:eastAsia="Times New Roman"/>
        </w:rPr>
        <w:t>-Grünkohl-Festival</w:t>
      </w:r>
    </w:p>
    <w:p w14:paraId="7A6AADF9" w14:textId="77777777" w:rsidR="00E14EF6" w:rsidRDefault="00E14E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</w:rPr>
      </w:pPr>
    </w:p>
    <w:p w14:paraId="00553C49" w14:textId="6319F52A" w:rsidR="0014455A" w:rsidRDefault="00E14EF6" w:rsidP="0089346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Hamburg, </w:t>
      </w:r>
      <w:r w:rsidR="00DF210D" w:rsidRPr="00DF210D">
        <w:rPr>
          <w:rFonts w:ascii="Arial" w:hAnsi="Arial"/>
          <w:b/>
          <w:sz w:val="22"/>
        </w:rPr>
        <w:t>19. Oktober</w:t>
      </w:r>
      <w:r w:rsidRPr="00DF210D">
        <w:rPr>
          <w:rFonts w:ascii="Arial" w:hAnsi="Arial"/>
          <w:b/>
          <w:sz w:val="22"/>
        </w:rPr>
        <w:t xml:space="preserve"> 20</w:t>
      </w:r>
      <w:bookmarkStart w:id="0" w:name="_GoBack"/>
      <w:bookmarkEnd w:id="0"/>
      <w:r w:rsidRPr="00DF210D">
        <w:rPr>
          <w:rFonts w:ascii="Arial" w:hAnsi="Arial"/>
          <w:b/>
          <w:sz w:val="22"/>
        </w:rPr>
        <w:t>1</w:t>
      </w:r>
      <w:r w:rsidR="00AF7922" w:rsidRPr="00DF210D">
        <w:rPr>
          <w:rFonts w:ascii="Arial" w:hAnsi="Arial"/>
          <w:b/>
          <w:sz w:val="22"/>
        </w:rPr>
        <w:t>6</w:t>
      </w:r>
      <w:r>
        <w:rPr>
          <w:rFonts w:ascii="Arial" w:hAnsi="Arial"/>
          <w:sz w:val="22"/>
        </w:rPr>
        <w:t xml:space="preserve"> –</w:t>
      </w:r>
      <w:r w:rsidR="00DC63BA">
        <w:rPr>
          <w:rFonts w:ascii="Arial" w:hAnsi="Arial"/>
          <w:sz w:val="22"/>
        </w:rPr>
        <w:t xml:space="preserve"> </w:t>
      </w:r>
      <w:r w:rsidR="002E60A9">
        <w:rPr>
          <w:rFonts w:ascii="Arial" w:hAnsi="Arial"/>
          <w:sz w:val="22"/>
        </w:rPr>
        <w:t xml:space="preserve">HELBING Kümmel und Grünkohlessen – es gibt kaum eine Tradition, die Norddeutschland </w:t>
      </w:r>
      <w:r w:rsidR="00903DDE">
        <w:rPr>
          <w:rFonts w:ascii="Arial" w:hAnsi="Arial"/>
          <w:sz w:val="22"/>
        </w:rPr>
        <w:t>besser beschreibt</w:t>
      </w:r>
      <w:r w:rsidR="002E60A9">
        <w:rPr>
          <w:rFonts w:ascii="Arial" w:hAnsi="Arial"/>
          <w:sz w:val="22"/>
        </w:rPr>
        <w:t xml:space="preserve">. </w:t>
      </w:r>
      <w:r w:rsidR="00243910">
        <w:rPr>
          <w:rFonts w:ascii="Arial" w:hAnsi="Arial"/>
          <w:sz w:val="22"/>
        </w:rPr>
        <w:t xml:space="preserve">Am </w:t>
      </w:r>
      <w:r w:rsidR="00C55667">
        <w:rPr>
          <w:rFonts w:ascii="Arial" w:hAnsi="Arial"/>
          <w:sz w:val="22"/>
        </w:rPr>
        <w:br/>
      </w:r>
      <w:r w:rsidR="00243910">
        <w:rPr>
          <w:rFonts w:ascii="Arial" w:hAnsi="Arial"/>
          <w:sz w:val="22"/>
        </w:rPr>
        <w:t xml:space="preserve">14. November 2016 ab 18:00 Uhr gibt es in der Hamburger Fischauktionshalle </w:t>
      </w:r>
      <w:r w:rsidR="00AA0B55">
        <w:rPr>
          <w:rFonts w:ascii="Arial" w:hAnsi="Arial"/>
          <w:sz w:val="22"/>
        </w:rPr>
        <w:t>ein doppeltes Jubiläum</w:t>
      </w:r>
      <w:r w:rsidR="009A7ED9">
        <w:rPr>
          <w:rFonts w:ascii="Arial" w:hAnsi="Arial"/>
          <w:sz w:val="22"/>
        </w:rPr>
        <w:t>: Bereits zum zehnten</w:t>
      </w:r>
      <w:r w:rsidR="00243910">
        <w:rPr>
          <w:rFonts w:ascii="Arial" w:hAnsi="Arial"/>
          <w:sz w:val="22"/>
        </w:rPr>
        <w:t xml:space="preserve"> Mal lädt der legendäre HELBING Kümmel zum </w:t>
      </w:r>
      <w:r w:rsidR="007F2400">
        <w:rPr>
          <w:rFonts w:ascii="Arial" w:hAnsi="Arial"/>
          <w:sz w:val="22"/>
        </w:rPr>
        <w:t>Helbing</w:t>
      </w:r>
      <w:r w:rsidR="00243910">
        <w:rPr>
          <w:rFonts w:ascii="Arial" w:hAnsi="Arial"/>
          <w:sz w:val="22"/>
        </w:rPr>
        <w:t xml:space="preserve">-Grünkohl-Festival </w:t>
      </w:r>
      <w:r w:rsidR="00C902EF">
        <w:rPr>
          <w:rFonts w:ascii="Arial" w:hAnsi="Arial"/>
          <w:sz w:val="22"/>
        </w:rPr>
        <w:t xml:space="preserve">und lockt auch in diesem Jahr wieder rund 1.000 Besucher aus Nah und Fern an die Elbmetropole. Gleichzeitig </w:t>
      </w:r>
      <w:r w:rsidR="004A2AAA">
        <w:rPr>
          <w:rFonts w:ascii="Arial" w:hAnsi="Arial"/>
          <w:sz w:val="22"/>
        </w:rPr>
        <w:t>wurde</w:t>
      </w:r>
      <w:r w:rsidR="00C902EF">
        <w:rPr>
          <w:rFonts w:ascii="Arial" w:hAnsi="Arial"/>
          <w:sz w:val="22"/>
        </w:rPr>
        <w:t xml:space="preserve"> die Kult-Spirituose in diesem Jahr </w:t>
      </w:r>
      <w:r w:rsidR="00572530">
        <w:rPr>
          <w:rFonts w:ascii="Arial" w:hAnsi="Arial"/>
          <w:sz w:val="22"/>
        </w:rPr>
        <w:t>180 Jahre alt</w:t>
      </w:r>
      <w:r w:rsidR="00C902EF">
        <w:rPr>
          <w:rFonts w:ascii="Arial" w:hAnsi="Arial"/>
          <w:sz w:val="22"/>
        </w:rPr>
        <w:t xml:space="preserve">. </w:t>
      </w:r>
    </w:p>
    <w:p w14:paraId="23C57580" w14:textId="56C7275F" w:rsidR="007F2400" w:rsidRDefault="0000121E" w:rsidP="0089346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Moderiert wird der Abend</w:t>
      </w:r>
      <w:r w:rsidR="00886009">
        <w:rPr>
          <w:rFonts w:ascii="Arial" w:eastAsia="Times New Roman" w:hAnsi="Arial"/>
          <w:sz w:val="22"/>
        </w:rPr>
        <w:t>, der</w:t>
      </w:r>
      <w:r>
        <w:rPr>
          <w:rFonts w:ascii="Arial" w:eastAsia="Times New Roman" w:hAnsi="Arial"/>
          <w:sz w:val="22"/>
        </w:rPr>
        <w:t xml:space="preserve"> </w:t>
      </w:r>
      <w:r w:rsidR="007F2400">
        <w:rPr>
          <w:rFonts w:ascii="Arial" w:eastAsia="Times New Roman" w:hAnsi="Arial"/>
          <w:sz w:val="22"/>
        </w:rPr>
        <w:t>direkt an der Elbe</w:t>
      </w:r>
      <w:r w:rsidR="00886009">
        <w:rPr>
          <w:rFonts w:ascii="Arial" w:eastAsia="Times New Roman" w:hAnsi="Arial"/>
          <w:sz w:val="22"/>
        </w:rPr>
        <w:t xml:space="preserve"> stattfindet,</w:t>
      </w:r>
      <w:r w:rsidR="007F2400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von N</w:t>
      </w:r>
      <w:r w:rsidR="007F2400">
        <w:rPr>
          <w:rFonts w:ascii="Arial" w:eastAsia="Times New Roman" w:hAnsi="Arial"/>
          <w:sz w:val="22"/>
        </w:rPr>
        <w:t xml:space="preserve">DR-Legende Carlo von Tiedemann. </w:t>
      </w:r>
      <w:r w:rsidR="00886009">
        <w:rPr>
          <w:rFonts w:ascii="Arial" w:eastAsia="Times New Roman" w:hAnsi="Arial"/>
          <w:sz w:val="22"/>
        </w:rPr>
        <w:t xml:space="preserve">Auf der Bühne stehen die </w:t>
      </w:r>
      <w:r w:rsidR="007F2400">
        <w:rPr>
          <w:rFonts w:ascii="Arial" w:eastAsia="Times New Roman" w:hAnsi="Arial"/>
          <w:sz w:val="22"/>
        </w:rPr>
        <w:t xml:space="preserve">Big </w:t>
      </w:r>
      <w:r w:rsidR="007F2400" w:rsidRPr="00886009">
        <w:rPr>
          <w:rFonts w:ascii="Arial" w:eastAsia="Times New Roman" w:hAnsi="Arial"/>
          <w:sz w:val="22"/>
        </w:rPr>
        <w:t>Band „King Street Jazzmen“</w:t>
      </w:r>
      <w:r w:rsidR="00C8621E">
        <w:rPr>
          <w:rFonts w:ascii="Arial" w:eastAsia="Times New Roman" w:hAnsi="Arial"/>
          <w:sz w:val="22"/>
        </w:rPr>
        <w:t xml:space="preserve"> aus Elmshorn </w:t>
      </w:r>
      <w:r w:rsidR="00886009">
        <w:rPr>
          <w:rFonts w:ascii="Arial" w:eastAsia="Times New Roman" w:hAnsi="Arial"/>
          <w:sz w:val="22"/>
        </w:rPr>
        <w:t>und die</w:t>
      </w:r>
      <w:r w:rsidR="007F2400">
        <w:rPr>
          <w:rFonts w:ascii="Arial" w:eastAsia="Times New Roman" w:hAnsi="Arial"/>
          <w:sz w:val="22"/>
        </w:rPr>
        <w:t xml:space="preserve"> Rock ’n’ Roll-Band The Rebel Tell</w:t>
      </w:r>
      <w:r w:rsidR="004A2AAA">
        <w:rPr>
          <w:rFonts w:ascii="Arial" w:eastAsia="Times New Roman" w:hAnsi="Arial"/>
          <w:sz w:val="22"/>
        </w:rPr>
        <w:t xml:space="preserve"> Band</w:t>
      </w:r>
      <w:r w:rsidR="007F2400">
        <w:rPr>
          <w:rFonts w:ascii="Arial" w:eastAsia="Times New Roman" w:hAnsi="Arial"/>
          <w:sz w:val="22"/>
        </w:rPr>
        <w:t xml:space="preserve">, während die Gäste Grünkohl und HELBING in allen Varianten genießen: An den Tischen sorgen </w:t>
      </w:r>
      <w:r w:rsidR="00893460">
        <w:rPr>
          <w:rFonts w:ascii="Arial" w:eastAsia="Times New Roman" w:hAnsi="Arial"/>
          <w:sz w:val="22"/>
        </w:rPr>
        <w:t xml:space="preserve">die beiden Hamburger Maskottchen </w:t>
      </w:r>
      <w:r w:rsidR="00862E79">
        <w:rPr>
          <w:rFonts w:ascii="Arial" w:eastAsia="Times New Roman" w:hAnsi="Arial"/>
          <w:sz w:val="22"/>
        </w:rPr>
        <w:t>Hummel und Zitronenjette</w:t>
      </w:r>
      <w:r w:rsidR="00893460">
        <w:rPr>
          <w:rFonts w:ascii="Arial" w:eastAsia="Times New Roman" w:hAnsi="Arial"/>
          <w:sz w:val="22"/>
        </w:rPr>
        <w:t xml:space="preserve"> mit HELBING Miniaturflaschen für gute Stimmung. </w:t>
      </w:r>
      <w:r>
        <w:rPr>
          <w:rFonts w:ascii="Arial" w:eastAsia="Times New Roman" w:hAnsi="Arial"/>
          <w:sz w:val="22"/>
        </w:rPr>
        <w:t>Aber nicht nur pur ist</w:t>
      </w:r>
      <w:r w:rsidR="0014455A">
        <w:rPr>
          <w:rFonts w:ascii="Arial" w:eastAsia="Times New Roman" w:hAnsi="Arial"/>
          <w:sz w:val="22"/>
        </w:rPr>
        <w:t xml:space="preserve"> HELBING Kümmel ein Genuss</w:t>
      </w:r>
      <w:r>
        <w:rPr>
          <w:rFonts w:ascii="Arial" w:eastAsia="Times New Roman" w:hAnsi="Arial"/>
          <w:sz w:val="22"/>
        </w:rPr>
        <w:t>: A</w:t>
      </w:r>
      <w:r w:rsidR="0014455A">
        <w:rPr>
          <w:rFonts w:ascii="Arial" w:eastAsia="Times New Roman" w:hAnsi="Arial"/>
          <w:sz w:val="22"/>
        </w:rPr>
        <w:t xml:space="preserve">n der stylishen Bar beim </w:t>
      </w:r>
      <w:r w:rsidR="007F2400">
        <w:rPr>
          <w:rFonts w:ascii="Arial" w:eastAsia="Times New Roman" w:hAnsi="Arial"/>
          <w:sz w:val="22"/>
        </w:rPr>
        <w:t>Helbing</w:t>
      </w:r>
      <w:r w:rsidR="0014455A">
        <w:rPr>
          <w:rFonts w:ascii="Arial" w:eastAsia="Times New Roman" w:hAnsi="Arial"/>
          <w:sz w:val="22"/>
        </w:rPr>
        <w:t xml:space="preserve">-Grünkohl-Festival gibt es unter anderem die aus der Barszene </w:t>
      </w:r>
      <w:r w:rsidR="0014455A" w:rsidRPr="004A2AAA">
        <w:rPr>
          <w:rFonts w:ascii="Arial" w:eastAsia="Times New Roman" w:hAnsi="Arial"/>
          <w:sz w:val="22"/>
        </w:rPr>
        <w:t>bekannten Cocktail-Highlights „HELBING Tonic“</w:t>
      </w:r>
      <w:r w:rsidR="004A2AAA" w:rsidRPr="004A2AAA">
        <w:rPr>
          <w:rFonts w:ascii="Arial" w:eastAsia="Times New Roman" w:hAnsi="Arial"/>
          <w:sz w:val="22"/>
        </w:rPr>
        <w:t xml:space="preserve">, </w:t>
      </w:r>
      <w:r w:rsidR="0014455A" w:rsidRPr="004A2AAA">
        <w:rPr>
          <w:rFonts w:ascii="Arial" w:eastAsia="Times New Roman" w:hAnsi="Arial"/>
          <w:sz w:val="22"/>
        </w:rPr>
        <w:t>„Hamburger Liebe“ (HELBING mit Lupina Ginger)</w:t>
      </w:r>
      <w:r w:rsidR="004A2AAA" w:rsidRPr="004A2AAA">
        <w:rPr>
          <w:rFonts w:ascii="Arial" w:eastAsia="Times New Roman" w:hAnsi="Arial"/>
          <w:sz w:val="22"/>
        </w:rPr>
        <w:t xml:space="preserve"> und</w:t>
      </w:r>
      <w:r w:rsidR="004A2AAA">
        <w:rPr>
          <w:rFonts w:ascii="Arial" w:eastAsia="Times New Roman" w:hAnsi="Arial"/>
          <w:sz w:val="22"/>
        </w:rPr>
        <w:t xml:space="preserve"> „Hamburger Sommer“ (HELBING mit Zitrone, Soda, Radiesschen und Dill). Außerdem gibt es an der Cocktailbar d</w:t>
      </w:r>
      <w:r w:rsidR="002F0192">
        <w:rPr>
          <w:rFonts w:ascii="Arial" w:eastAsia="Times New Roman" w:hAnsi="Arial"/>
          <w:sz w:val="22"/>
        </w:rPr>
        <w:t>en 2015 neu eingeführten Helbings feiner</w:t>
      </w:r>
      <w:r w:rsidR="004A2AAA">
        <w:rPr>
          <w:rFonts w:ascii="Arial" w:eastAsia="Times New Roman" w:hAnsi="Arial"/>
          <w:sz w:val="22"/>
        </w:rPr>
        <w:t xml:space="preserve"> Aquavit </w:t>
      </w:r>
      <w:r w:rsidR="002F0192">
        <w:rPr>
          <w:rFonts w:ascii="Arial" w:eastAsia="Times New Roman" w:hAnsi="Arial"/>
          <w:sz w:val="22"/>
        </w:rPr>
        <w:br/>
      </w:r>
      <w:r w:rsidR="004A2AAA">
        <w:rPr>
          <w:rFonts w:ascii="Arial" w:eastAsia="Times New Roman" w:hAnsi="Arial"/>
          <w:sz w:val="22"/>
        </w:rPr>
        <w:t xml:space="preserve">zu probieren. </w:t>
      </w:r>
    </w:p>
    <w:p w14:paraId="769AA73A" w14:textId="3FC452F6" w:rsidR="00E14EF6" w:rsidRDefault="00260179" w:rsidP="0089346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„</w:t>
      </w:r>
      <w:r w:rsidR="00AB1615">
        <w:rPr>
          <w:rFonts w:ascii="Arial" w:eastAsia="Times New Roman" w:hAnsi="Arial"/>
          <w:sz w:val="22"/>
        </w:rPr>
        <w:t xml:space="preserve">Mit dem </w:t>
      </w:r>
      <w:r w:rsidR="007F2400">
        <w:rPr>
          <w:rFonts w:ascii="Arial" w:eastAsia="Times New Roman" w:hAnsi="Arial"/>
          <w:sz w:val="22"/>
        </w:rPr>
        <w:t>Helbing</w:t>
      </w:r>
      <w:r w:rsidR="00AB1615">
        <w:rPr>
          <w:rFonts w:ascii="Arial" w:eastAsia="Times New Roman" w:hAnsi="Arial"/>
          <w:sz w:val="22"/>
        </w:rPr>
        <w:t xml:space="preserve">-Grünkohl-Festival haben wir </w:t>
      </w:r>
      <w:r w:rsidR="00280E65">
        <w:rPr>
          <w:rFonts w:ascii="Arial" w:eastAsia="Times New Roman" w:hAnsi="Arial"/>
          <w:sz w:val="22"/>
        </w:rPr>
        <w:t>ein</w:t>
      </w:r>
      <w:r w:rsidR="00AB1615">
        <w:rPr>
          <w:rFonts w:ascii="Arial" w:eastAsia="Times New Roman" w:hAnsi="Arial"/>
          <w:sz w:val="22"/>
        </w:rPr>
        <w:t xml:space="preserve"> neue</w:t>
      </w:r>
      <w:r w:rsidR="00280E65">
        <w:rPr>
          <w:rFonts w:ascii="Arial" w:eastAsia="Times New Roman" w:hAnsi="Arial"/>
          <w:sz w:val="22"/>
        </w:rPr>
        <w:t>s</w:t>
      </w:r>
      <w:r w:rsidR="00AB1615">
        <w:rPr>
          <w:rFonts w:ascii="Arial" w:eastAsia="Times New Roman" w:hAnsi="Arial"/>
          <w:sz w:val="22"/>
        </w:rPr>
        <w:t>, erfolgreiche</w:t>
      </w:r>
      <w:r w:rsidR="00280E65">
        <w:rPr>
          <w:rFonts w:ascii="Arial" w:eastAsia="Times New Roman" w:hAnsi="Arial"/>
          <w:sz w:val="22"/>
        </w:rPr>
        <w:t>s</w:t>
      </w:r>
      <w:r w:rsidR="00AB1615">
        <w:rPr>
          <w:rFonts w:ascii="Arial" w:eastAsia="Times New Roman" w:hAnsi="Arial"/>
          <w:sz w:val="22"/>
        </w:rPr>
        <w:t xml:space="preserve"> </w:t>
      </w:r>
      <w:r w:rsidR="00280E65">
        <w:rPr>
          <w:rFonts w:ascii="Arial" w:eastAsia="Times New Roman" w:hAnsi="Arial"/>
          <w:sz w:val="22"/>
        </w:rPr>
        <w:t>Kapitel</w:t>
      </w:r>
      <w:r w:rsidR="00AB1615">
        <w:rPr>
          <w:rFonts w:ascii="Arial" w:eastAsia="Times New Roman" w:hAnsi="Arial"/>
          <w:sz w:val="22"/>
        </w:rPr>
        <w:t xml:space="preserve"> in der Geschichte unserer Marke HELBING </w:t>
      </w:r>
      <w:r w:rsidR="00280E65">
        <w:rPr>
          <w:rFonts w:ascii="Arial" w:eastAsia="Times New Roman" w:hAnsi="Arial"/>
          <w:sz w:val="22"/>
        </w:rPr>
        <w:t>verankert</w:t>
      </w:r>
      <w:r w:rsidR="00E14EF6">
        <w:rPr>
          <w:rFonts w:ascii="Arial" w:eastAsia="Times New Roman" w:hAnsi="Arial"/>
          <w:sz w:val="22"/>
        </w:rPr>
        <w:t xml:space="preserve">“, </w:t>
      </w:r>
      <w:r>
        <w:rPr>
          <w:rFonts w:ascii="Arial" w:eastAsia="Times New Roman" w:hAnsi="Arial"/>
          <w:sz w:val="22"/>
        </w:rPr>
        <w:t xml:space="preserve">sagt </w:t>
      </w:r>
      <w:r w:rsidR="00E14EF6">
        <w:rPr>
          <w:rFonts w:ascii="Arial" w:eastAsia="Times New Roman" w:hAnsi="Arial"/>
          <w:sz w:val="22"/>
        </w:rPr>
        <w:t xml:space="preserve">Dr. Tina Ingwersen-Matthiesen, Geschäftsführerin von BORCO-MARKEN-IMPORT, Markeneigner </w:t>
      </w:r>
      <w:r w:rsidR="007F2400">
        <w:rPr>
          <w:rFonts w:ascii="Arial" w:eastAsia="Times New Roman" w:hAnsi="Arial"/>
          <w:sz w:val="22"/>
        </w:rPr>
        <w:t>der ältesten Spirituose Hamburgs</w:t>
      </w:r>
      <w:r w:rsidR="00E14EF6">
        <w:rPr>
          <w:rFonts w:ascii="Arial" w:eastAsia="Times New Roman" w:hAnsi="Arial"/>
          <w:sz w:val="22"/>
        </w:rPr>
        <w:t>. „</w:t>
      </w:r>
      <w:r w:rsidR="00AB1615">
        <w:rPr>
          <w:rFonts w:ascii="Arial" w:eastAsia="Times New Roman" w:hAnsi="Arial"/>
          <w:sz w:val="22"/>
        </w:rPr>
        <w:t>Wir freuen uns sehr, auch in diesem Jahr gemeinsam mit den zahlreichen HELBI</w:t>
      </w:r>
      <w:r w:rsidR="00886009">
        <w:rPr>
          <w:rFonts w:ascii="Arial" w:eastAsia="Times New Roman" w:hAnsi="Arial"/>
          <w:sz w:val="22"/>
        </w:rPr>
        <w:t>NG-</w:t>
      </w:r>
      <w:r w:rsidR="00AB1615">
        <w:rPr>
          <w:rFonts w:ascii="Arial" w:eastAsia="Times New Roman" w:hAnsi="Arial"/>
          <w:sz w:val="22"/>
        </w:rPr>
        <w:t>Fans unsere Traditionen zu feiern.</w:t>
      </w:r>
      <w:r>
        <w:rPr>
          <w:rFonts w:ascii="Arial" w:eastAsia="Times New Roman" w:hAnsi="Arial"/>
          <w:sz w:val="22"/>
        </w:rPr>
        <w:t>“</w:t>
      </w:r>
    </w:p>
    <w:p w14:paraId="77A927E3" w14:textId="434E1B02" w:rsidR="00045C0F" w:rsidRPr="009B6E97" w:rsidRDefault="00045C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Seit 1836 wird HELBING unverändert nach dem gleichen Rezept hergestellt, das bis heute streng geheim gehalten wird. Die aufwendige Herstellung</w:t>
      </w:r>
      <w:r w:rsidR="00893460">
        <w:rPr>
          <w:rFonts w:ascii="Arial" w:eastAsia="Times New Roman" w:hAnsi="Arial"/>
          <w:sz w:val="22"/>
        </w:rPr>
        <w:t>, bei der der Kümmel mit reinem Getreidealkohol der Qualitätsstufe „extra fein“ angesetzt und schonend destilliert wird,</w:t>
      </w:r>
      <w:r>
        <w:rPr>
          <w:rFonts w:ascii="Arial" w:eastAsia="Times New Roman" w:hAnsi="Arial"/>
          <w:sz w:val="22"/>
        </w:rPr>
        <w:t xml:space="preserve"> </w:t>
      </w:r>
      <w:r w:rsidR="00893460">
        <w:rPr>
          <w:rFonts w:ascii="Arial" w:eastAsia="Times New Roman" w:hAnsi="Arial"/>
          <w:sz w:val="22"/>
        </w:rPr>
        <w:t>verleiht</w:t>
      </w:r>
      <w:r>
        <w:rPr>
          <w:rFonts w:ascii="Arial" w:eastAsia="Times New Roman" w:hAnsi="Arial"/>
          <w:sz w:val="22"/>
        </w:rPr>
        <w:t xml:space="preserve"> HELBING seinen unvergleichlichen, besonders weichen Geschmack mit dem dezenten, feinblumigen Kümmelaroma. </w:t>
      </w:r>
    </w:p>
    <w:p w14:paraId="260E55FB" w14:textId="77777777" w:rsidR="00E14EF6" w:rsidRDefault="00E14EF6">
      <w:pPr>
        <w:spacing w:line="360" w:lineRule="auto"/>
        <w:jc w:val="both"/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8"/>
      </w:tblGrid>
      <w:tr w:rsidR="00E14EF6" w14:paraId="7B79D1D3" w14:textId="77777777">
        <w:trPr>
          <w:trHeight w:val="2662"/>
        </w:trPr>
        <w:tc>
          <w:tcPr>
            <w:tcW w:w="7968" w:type="dxa"/>
            <w:vAlign w:val="center"/>
          </w:tcPr>
          <w:p w14:paraId="0F05460B" w14:textId="6D3AD06A" w:rsidR="00E14EF6" w:rsidRDefault="00E14EF6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HELBING Kümmel feiert das</w:t>
            </w:r>
            <w:r w:rsidR="00260179">
              <w:rPr>
                <w:rFonts w:ascii="Arial" w:hAnsi="Arial"/>
                <w:b/>
                <w:sz w:val="22"/>
              </w:rPr>
              <w:t xml:space="preserve"> </w:t>
            </w:r>
            <w:r w:rsidR="00AF7922">
              <w:rPr>
                <w:rFonts w:ascii="Arial" w:hAnsi="Arial"/>
                <w:b/>
                <w:sz w:val="22"/>
              </w:rPr>
              <w:t>10</w:t>
            </w:r>
            <w:r>
              <w:rPr>
                <w:rFonts w:ascii="Arial" w:hAnsi="Arial"/>
                <w:b/>
                <w:sz w:val="22"/>
              </w:rPr>
              <w:t xml:space="preserve">. </w:t>
            </w:r>
            <w:r w:rsidR="0064132A">
              <w:rPr>
                <w:rFonts w:ascii="Arial" w:hAnsi="Arial"/>
                <w:b/>
                <w:sz w:val="22"/>
              </w:rPr>
              <w:t>Helbing</w:t>
            </w:r>
            <w:r>
              <w:rPr>
                <w:rFonts w:ascii="Arial" w:hAnsi="Arial"/>
                <w:b/>
                <w:sz w:val="22"/>
              </w:rPr>
              <w:t>-Grünkohl-Festival</w:t>
            </w:r>
          </w:p>
          <w:p w14:paraId="585CCEE3" w14:textId="3B1D09D9" w:rsidR="00E14EF6" w:rsidRDefault="00AF7922" w:rsidP="00C8621E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 14</w:t>
            </w:r>
            <w:r w:rsidR="00260179">
              <w:rPr>
                <w:rFonts w:ascii="Arial" w:hAnsi="Arial"/>
                <w:sz w:val="22"/>
              </w:rPr>
              <w:t>. November 201</w:t>
            </w:r>
            <w:r>
              <w:rPr>
                <w:rFonts w:ascii="Arial" w:hAnsi="Arial"/>
                <w:sz w:val="22"/>
              </w:rPr>
              <w:t>6</w:t>
            </w:r>
            <w:r w:rsidR="00E14EF6">
              <w:rPr>
                <w:rFonts w:ascii="Arial" w:hAnsi="Arial"/>
                <w:sz w:val="22"/>
              </w:rPr>
              <w:t xml:space="preserve"> ab 18 Uhr lädt HELBING Kümmel zu Norddeutschlands größtem Grünkohl-Festival. Weit mehr als 1.000 Gäste essen, trinken und feiern bei Grünkohl, Musik und Kümmel in der beliebten Fischauktionshalle. Carlo von Tiedemann moderiert</w:t>
            </w:r>
            <w:r w:rsidR="00E14EF6" w:rsidRPr="00886009">
              <w:rPr>
                <w:rFonts w:ascii="Arial" w:hAnsi="Arial"/>
                <w:sz w:val="22"/>
              </w:rPr>
              <w:t>, Jens Stacklies (Gröninger Privatbrauerei)</w:t>
            </w:r>
            <w:r w:rsidR="00E14EF6" w:rsidRPr="00AB1615">
              <w:rPr>
                <w:rFonts w:ascii="Arial" w:hAnsi="Arial"/>
                <w:sz w:val="22"/>
              </w:rPr>
              <w:t xml:space="preserve"> tischt auf und die </w:t>
            </w:r>
            <w:r w:rsidR="00E14EF6" w:rsidRPr="00886009">
              <w:rPr>
                <w:rFonts w:ascii="Arial" w:hAnsi="Arial"/>
                <w:sz w:val="22"/>
              </w:rPr>
              <w:t>King Street Jazzmen</w:t>
            </w:r>
            <w:r w:rsidR="00C8621E">
              <w:rPr>
                <w:rFonts w:ascii="Arial" w:hAnsi="Arial"/>
                <w:sz w:val="22"/>
              </w:rPr>
              <w:t xml:space="preserve"> </w:t>
            </w:r>
            <w:r w:rsidR="00260179" w:rsidRPr="00AB1615">
              <w:rPr>
                <w:rFonts w:ascii="Arial" w:hAnsi="Arial"/>
                <w:sz w:val="22"/>
              </w:rPr>
              <w:t xml:space="preserve">und </w:t>
            </w:r>
            <w:r w:rsidRPr="00886009">
              <w:rPr>
                <w:rFonts w:ascii="Arial" w:hAnsi="Arial"/>
                <w:sz w:val="22"/>
              </w:rPr>
              <w:t>The Rebell Tell Band</w:t>
            </w:r>
            <w:r w:rsidR="00886009">
              <w:rPr>
                <w:rFonts w:ascii="Arial" w:hAnsi="Arial"/>
                <w:sz w:val="22"/>
              </w:rPr>
              <w:t xml:space="preserve"> stehen live auf der Bühne</w:t>
            </w:r>
            <w:r w:rsidR="00E14EF6">
              <w:rPr>
                <w:rFonts w:ascii="Arial" w:hAnsi="Arial"/>
                <w:sz w:val="22"/>
              </w:rPr>
              <w:t xml:space="preserve">. Der Eintritt kostet 24,50 Euro – </w:t>
            </w:r>
            <w:r w:rsidR="00CB7825">
              <w:rPr>
                <w:rFonts w:ascii="Arial" w:hAnsi="Arial"/>
                <w:sz w:val="22"/>
              </w:rPr>
              <w:t xml:space="preserve">dafür gibt es </w:t>
            </w:r>
            <w:r w:rsidR="00E14EF6">
              <w:rPr>
                <w:rFonts w:ascii="Arial" w:hAnsi="Arial"/>
                <w:sz w:val="22"/>
              </w:rPr>
              <w:t>ein</w:t>
            </w:r>
            <w:r w:rsidR="00CB7825">
              <w:rPr>
                <w:rFonts w:ascii="Arial" w:hAnsi="Arial"/>
                <w:sz w:val="22"/>
              </w:rPr>
              <w:t>en</w:t>
            </w:r>
            <w:r w:rsidR="00E14EF6">
              <w:rPr>
                <w:rFonts w:ascii="Arial" w:hAnsi="Arial"/>
                <w:sz w:val="22"/>
              </w:rPr>
              <w:t xml:space="preserve"> HELBING Kümmel und ein Holsten Bier</w:t>
            </w:r>
            <w:r w:rsidR="00CB7825">
              <w:rPr>
                <w:rFonts w:ascii="Arial" w:hAnsi="Arial"/>
                <w:sz w:val="22"/>
              </w:rPr>
              <w:t xml:space="preserve"> sowie Grünkohl satt</w:t>
            </w:r>
            <w:r w:rsidR="00E14EF6">
              <w:rPr>
                <w:rFonts w:ascii="Arial" w:hAnsi="Arial"/>
                <w:sz w:val="22"/>
              </w:rPr>
              <w:t>.</w:t>
            </w:r>
          </w:p>
        </w:tc>
      </w:tr>
    </w:tbl>
    <w:p w14:paraId="0B73730F" w14:textId="77777777" w:rsidR="00E14EF6" w:rsidRDefault="00E14EF6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b/>
          <w:sz w:val="22"/>
        </w:rPr>
      </w:pPr>
    </w:p>
    <w:p w14:paraId="266EE53C" w14:textId="77777777" w:rsidR="00893460" w:rsidRDefault="00893460">
      <w:pPr>
        <w:pStyle w:val="Kopfzeile"/>
        <w:tabs>
          <w:tab w:val="clear" w:pos="4536"/>
          <w:tab w:val="clear" w:pos="9072"/>
        </w:tabs>
        <w:spacing w:line="360" w:lineRule="auto"/>
        <w:jc w:val="both"/>
        <w:outlineLvl w:val="0"/>
        <w:rPr>
          <w:rFonts w:ascii="Arial" w:hAnsi="Arial"/>
          <w:b/>
          <w:sz w:val="22"/>
        </w:rPr>
      </w:pPr>
    </w:p>
    <w:p w14:paraId="6711AD09" w14:textId="77777777" w:rsidR="00E14EF6" w:rsidRDefault="00E14EF6" w:rsidP="00E238F9">
      <w:pPr>
        <w:pStyle w:val="Kopfzeile"/>
        <w:tabs>
          <w:tab w:val="clear" w:pos="4536"/>
          <w:tab w:val="clear" w:pos="9072"/>
        </w:tabs>
        <w:spacing w:line="360" w:lineRule="auto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BORCO-MARKEN-IMPORT Hamburg</w:t>
      </w:r>
    </w:p>
    <w:p w14:paraId="2C282104" w14:textId="77777777" w:rsidR="00AF7922" w:rsidRDefault="00AF7922" w:rsidP="00E238F9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apple-style-span"/>
          <w:rFonts w:ascii="Arial" w:hAnsi="Arial"/>
          <w:sz w:val="21"/>
        </w:rPr>
      </w:pPr>
      <w:r>
        <w:rPr>
          <w:rFonts w:ascii="Arial" w:hAnsi="Arial"/>
          <w:sz w:val="22"/>
        </w:rPr>
        <w:t xml:space="preserve">Markeneigner von HELBING Kümmel ist seit 1974 das Hamburger Unternehmen BORCO-MARKEN-IMPORT, einer der größten europäischen Produzenten und Vermarkter internationaler Spirituosen-Marken. Das Portfolio des unabhängigen Familienunternehmens, darunter u.a. auch Sierra Tequila, Champagne Lanson und Fernet-Branca, </w:t>
      </w:r>
      <w:r>
        <w:rPr>
          <w:rStyle w:val="apple-style-span"/>
          <w:rFonts w:ascii="Arial" w:hAnsi="Arial"/>
          <w:sz w:val="22"/>
        </w:rPr>
        <w:t>deckt fast alle wichtigen internationalen Segmente ab und ist in seiner Stärke und Geschlossenheit sicher einmalig</w:t>
      </w:r>
      <w:r>
        <w:rPr>
          <w:rFonts w:ascii="Arial" w:hAnsi="Arial"/>
          <w:sz w:val="22"/>
        </w:rPr>
        <w:t xml:space="preserve">. </w:t>
      </w:r>
      <w:r>
        <w:rPr>
          <w:rStyle w:val="apple-style-span"/>
          <w:rFonts w:ascii="Arial" w:hAnsi="Arial"/>
          <w:sz w:val="22"/>
        </w:rPr>
        <w:t>Über 20 Marken nehmen einen ersten oder zweiten Platz in der Gunst der deutschen Konsumenten ein.</w:t>
      </w:r>
    </w:p>
    <w:p w14:paraId="1A875BC4" w14:textId="77777777" w:rsidR="00E14EF6" w:rsidRDefault="00E14EF6">
      <w:pPr>
        <w:widowControl w:val="0"/>
        <w:autoSpaceDE w:val="0"/>
        <w:autoSpaceDN w:val="0"/>
        <w:adjustRightInd w:val="0"/>
        <w:spacing w:line="264" w:lineRule="auto"/>
        <w:jc w:val="both"/>
        <w:rPr>
          <w:rStyle w:val="apple-style-span"/>
          <w:rFonts w:ascii="Arial" w:hAnsi="Arial"/>
          <w:sz w:val="21"/>
        </w:rPr>
      </w:pPr>
    </w:p>
    <w:p w14:paraId="55D8225A" w14:textId="77777777" w:rsidR="00E14EF6" w:rsidRDefault="00E14EF6">
      <w:pPr>
        <w:widowControl w:val="0"/>
        <w:autoSpaceDE w:val="0"/>
        <w:autoSpaceDN w:val="0"/>
        <w:adjustRightInd w:val="0"/>
        <w:spacing w:line="264" w:lineRule="auto"/>
        <w:jc w:val="both"/>
        <w:rPr>
          <w:rStyle w:val="apple-style-span"/>
          <w:rFonts w:ascii="Arial" w:hAnsi="Arial"/>
          <w:sz w:val="21"/>
        </w:rPr>
      </w:pPr>
    </w:p>
    <w:p w14:paraId="5FAAC0B8" w14:textId="77777777" w:rsidR="00E14EF6" w:rsidRDefault="00E14EF6">
      <w:pPr>
        <w:widowControl w:val="0"/>
        <w:autoSpaceDE w:val="0"/>
        <w:autoSpaceDN w:val="0"/>
        <w:adjustRightInd w:val="0"/>
        <w:spacing w:line="264" w:lineRule="auto"/>
        <w:jc w:val="both"/>
        <w:rPr>
          <w:rStyle w:val="apple-style-span"/>
          <w:rFonts w:ascii="Arial" w:hAnsi="Arial"/>
          <w:sz w:val="21"/>
        </w:rPr>
      </w:pPr>
    </w:p>
    <w:p w14:paraId="34B02D82" w14:textId="77777777" w:rsidR="00E14EF6" w:rsidRDefault="00E14EF6">
      <w:pPr>
        <w:widowControl w:val="0"/>
        <w:autoSpaceDE w:val="0"/>
        <w:autoSpaceDN w:val="0"/>
        <w:adjustRightInd w:val="0"/>
        <w:spacing w:line="264" w:lineRule="auto"/>
        <w:jc w:val="both"/>
        <w:rPr>
          <w:rStyle w:val="apple-style-span"/>
          <w:rFonts w:ascii="Arial" w:hAnsi="Arial"/>
          <w:sz w:val="21"/>
        </w:rPr>
      </w:pPr>
    </w:p>
    <w:p w14:paraId="075CE98B" w14:textId="77777777" w:rsidR="00893460" w:rsidRDefault="00893460">
      <w:pPr>
        <w:widowControl w:val="0"/>
        <w:autoSpaceDE w:val="0"/>
        <w:autoSpaceDN w:val="0"/>
        <w:adjustRightInd w:val="0"/>
        <w:spacing w:line="264" w:lineRule="auto"/>
        <w:jc w:val="both"/>
        <w:rPr>
          <w:rStyle w:val="apple-style-span"/>
          <w:rFonts w:ascii="Arial" w:hAnsi="Arial"/>
          <w:sz w:val="21"/>
        </w:rPr>
      </w:pPr>
    </w:p>
    <w:p w14:paraId="12783C8F" w14:textId="77777777" w:rsidR="00893460" w:rsidRDefault="00893460">
      <w:pPr>
        <w:widowControl w:val="0"/>
        <w:autoSpaceDE w:val="0"/>
        <w:autoSpaceDN w:val="0"/>
        <w:adjustRightInd w:val="0"/>
        <w:spacing w:line="264" w:lineRule="auto"/>
        <w:jc w:val="both"/>
        <w:rPr>
          <w:rStyle w:val="apple-style-span"/>
          <w:rFonts w:ascii="Arial" w:hAnsi="Arial"/>
          <w:sz w:val="21"/>
        </w:rPr>
      </w:pPr>
    </w:p>
    <w:p w14:paraId="29B8033B" w14:textId="77777777" w:rsidR="00893460" w:rsidRDefault="00893460">
      <w:pPr>
        <w:widowControl w:val="0"/>
        <w:autoSpaceDE w:val="0"/>
        <w:autoSpaceDN w:val="0"/>
        <w:adjustRightInd w:val="0"/>
        <w:spacing w:line="264" w:lineRule="auto"/>
        <w:jc w:val="both"/>
        <w:rPr>
          <w:rStyle w:val="apple-style-span"/>
          <w:rFonts w:ascii="Arial" w:hAnsi="Arial"/>
          <w:sz w:val="21"/>
        </w:rPr>
      </w:pPr>
    </w:p>
    <w:p w14:paraId="64D831BB" w14:textId="77777777" w:rsidR="00893460" w:rsidRDefault="00893460">
      <w:pPr>
        <w:widowControl w:val="0"/>
        <w:autoSpaceDE w:val="0"/>
        <w:autoSpaceDN w:val="0"/>
        <w:adjustRightInd w:val="0"/>
        <w:spacing w:line="264" w:lineRule="auto"/>
        <w:jc w:val="both"/>
        <w:rPr>
          <w:rStyle w:val="apple-style-span"/>
          <w:rFonts w:ascii="Arial" w:hAnsi="Arial"/>
          <w:sz w:val="21"/>
        </w:rPr>
      </w:pPr>
    </w:p>
    <w:p w14:paraId="54F8D010" w14:textId="77777777" w:rsidR="00893460" w:rsidRDefault="00893460">
      <w:pPr>
        <w:widowControl w:val="0"/>
        <w:autoSpaceDE w:val="0"/>
        <w:autoSpaceDN w:val="0"/>
        <w:adjustRightInd w:val="0"/>
        <w:spacing w:line="264" w:lineRule="auto"/>
        <w:jc w:val="both"/>
        <w:rPr>
          <w:rStyle w:val="apple-style-span"/>
          <w:rFonts w:ascii="Arial" w:hAnsi="Arial"/>
          <w:sz w:val="21"/>
        </w:rPr>
      </w:pPr>
    </w:p>
    <w:p w14:paraId="6852E827" w14:textId="77777777" w:rsidR="00893460" w:rsidRDefault="00893460">
      <w:pPr>
        <w:widowControl w:val="0"/>
        <w:autoSpaceDE w:val="0"/>
        <w:autoSpaceDN w:val="0"/>
        <w:adjustRightInd w:val="0"/>
        <w:spacing w:line="264" w:lineRule="auto"/>
        <w:jc w:val="both"/>
        <w:rPr>
          <w:rStyle w:val="apple-style-span"/>
          <w:rFonts w:ascii="Arial" w:hAnsi="Arial"/>
          <w:sz w:val="21"/>
        </w:rPr>
      </w:pPr>
    </w:p>
    <w:p w14:paraId="4325342B" w14:textId="77777777" w:rsidR="00893460" w:rsidRDefault="00893460">
      <w:pPr>
        <w:widowControl w:val="0"/>
        <w:autoSpaceDE w:val="0"/>
        <w:autoSpaceDN w:val="0"/>
        <w:adjustRightInd w:val="0"/>
        <w:spacing w:line="264" w:lineRule="auto"/>
        <w:jc w:val="both"/>
        <w:rPr>
          <w:rStyle w:val="apple-style-span"/>
          <w:rFonts w:ascii="Arial" w:hAnsi="Arial"/>
          <w:sz w:val="21"/>
        </w:rPr>
      </w:pPr>
    </w:p>
    <w:p w14:paraId="054F20C7" w14:textId="77777777" w:rsidR="00893460" w:rsidRDefault="00893460">
      <w:pPr>
        <w:widowControl w:val="0"/>
        <w:autoSpaceDE w:val="0"/>
        <w:autoSpaceDN w:val="0"/>
        <w:adjustRightInd w:val="0"/>
        <w:spacing w:line="264" w:lineRule="auto"/>
        <w:jc w:val="both"/>
        <w:rPr>
          <w:rStyle w:val="apple-style-span"/>
          <w:rFonts w:ascii="Arial" w:hAnsi="Arial"/>
          <w:sz w:val="21"/>
        </w:rPr>
      </w:pPr>
    </w:p>
    <w:p w14:paraId="65CEA5D2" w14:textId="77777777" w:rsidR="00E14EF6" w:rsidRDefault="00E14EF6">
      <w:pPr>
        <w:widowControl w:val="0"/>
        <w:autoSpaceDE w:val="0"/>
        <w:autoSpaceDN w:val="0"/>
        <w:adjustRightInd w:val="0"/>
        <w:spacing w:line="264" w:lineRule="auto"/>
        <w:jc w:val="both"/>
        <w:rPr>
          <w:rStyle w:val="apple-style-span"/>
          <w:rFonts w:ascii="Arial" w:hAnsi="Arial"/>
          <w:sz w:val="21"/>
        </w:rPr>
      </w:pPr>
    </w:p>
    <w:p w14:paraId="43BC6213" w14:textId="77777777" w:rsidR="00E14EF6" w:rsidRDefault="00E14EF6">
      <w:pPr>
        <w:widowControl w:val="0"/>
        <w:autoSpaceDE w:val="0"/>
        <w:autoSpaceDN w:val="0"/>
        <w:adjustRightInd w:val="0"/>
        <w:spacing w:line="264" w:lineRule="auto"/>
        <w:jc w:val="both"/>
        <w:rPr>
          <w:rStyle w:val="apple-style-span"/>
          <w:rFonts w:ascii="Arial" w:hAnsi="Arial"/>
          <w:sz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E14EF6" w14:paraId="26A704D4" w14:textId="77777777">
        <w:tc>
          <w:tcPr>
            <w:tcW w:w="4038" w:type="dxa"/>
          </w:tcPr>
          <w:p w14:paraId="2D0B4540" w14:textId="77777777" w:rsidR="00E14EF6" w:rsidRDefault="00E14EF6">
            <w:pPr>
              <w:pStyle w:val="Fuzeile"/>
              <w:tabs>
                <w:tab w:val="left" w:pos="4536"/>
              </w:tabs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b/>
                <w:color w:val="000000"/>
                <w:sz w:val="15"/>
              </w:rPr>
              <w:t>Direktkontakt</w:t>
            </w:r>
          </w:p>
          <w:p w14:paraId="246C73A1" w14:textId="77777777" w:rsidR="00E14EF6" w:rsidRDefault="00E14EF6">
            <w:pPr>
              <w:pStyle w:val="Fuzeile"/>
              <w:tabs>
                <w:tab w:val="left" w:pos="4536"/>
              </w:tabs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BORCO-MARKEN-IMPORT</w:t>
            </w:r>
          </w:p>
          <w:p w14:paraId="6F9CB6FC" w14:textId="77777777" w:rsidR="00E14EF6" w:rsidRDefault="00E14EF6">
            <w:pPr>
              <w:pStyle w:val="Fuzeile"/>
              <w:tabs>
                <w:tab w:val="left" w:pos="4536"/>
              </w:tabs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MATTHIESEN GMBH &amp; CO. KG GmbH</w:t>
            </w:r>
          </w:p>
          <w:p w14:paraId="6A24D708" w14:textId="77777777" w:rsidR="00E14EF6" w:rsidRDefault="00E14EF6">
            <w:pPr>
              <w:pStyle w:val="Fuzeile"/>
              <w:tabs>
                <w:tab w:val="left" w:pos="4536"/>
              </w:tabs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Winsbergring 12 – 22 · 22525 Hamburg</w:t>
            </w:r>
          </w:p>
          <w:p w14:paraId="225A46EB" w14:textId="77777777" w:rsidR="00E14EF6" w:rsidRDefault="00E14EF6">
            <w:pPr>
              <w:pStyle w:val="Fuzeile"/>
              <w:tabs>
                <w:tab w:val="left" w:pos="4536"/>
              </w:tabs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Telefon 040 / 85 31 6 - 0</w:t>
            </w:r>
          </w:p>
          <w:p w14:paraId="7C5F6641" w14:textId="77777777" w:rsidR="00E14EF6" w:rsidRDefault="00E14EF6">
            <w:pPr>
              <w:pStyle w:val="Fuzeile"/>
              <w:tabs>
                <w:tab w:val="left" w:pos="4536"/>
              </w:tabs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Telefax 040 / 85 85 00</w:t>
            </w:r>
          </w:p>
          <w:p w14:paraId="72E2D75A" w14:textId="77777777" w:rsidR="00E14EF6" w:rsidRDefault="00E14EF6">
            <w:pPr>
              <w:pStyle w:val="Fuzeile"/>
              <w:tabs>
                <w:tab w:val="left" w:pos="4536"/>
              </w:tabs>
              <w:rPr>
                <w:rFonts w:ascii="Arial" w:hAnsi="Arial"/>
                <w:b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infoline@borco.com, www.borco.com</w:t>
            </w:r>
          </w:p>
        </w:tc>
        <w:tc>
          <w:tcPr>
            <w:tcW w:w="4038" w:type="dxa"/>
          </w:tcPr>
          <w:p w14:paraId="036C8EC3" w14:textId="77777777" w:rsidR="00E14EF6" w:rsidRDefault="00E14EF6">
            <w:pPr>
              <w:pStyle w:val="Fuzeile"/>
              <w:tabs>
                <w:tab w:val="left" w:pos="4536"/>
              </w:tabs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b/>
                <w:color w:val="000000"/>
                <w:sz w:val="15"/>
              </w:rPr>
              <w:t>Pressekontakt</w:t>
            </w:r>
          </w:p>
          <w:p w14:paraId="76AD7414" w14:textId="652706F2" w:rsidR="00E14EF6" w:rsidRDefault="00E14EF6">
            <w:pPr>
              <w:pStyle w:val="Fuzeile"/>
              <w:tabs>
                <w:tab w:val="left" w:pos="4536"/>
              </w:tabs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LOERKE Kommunikation</w:t>
            </w:r>
            <w:r w:rsidR="00F3217D">
              <w:rPr>
                <w:rFonts w:ascii="Arial" w:hAnsi="Arial"/>
                <w:color w:val="000000"/>
                <w:sz w:val="15"/>
              </w:rPr>
              <w:t xml:space="preserve"> GmbH</w:t>
            </w:r>
          </w:p>
          <w:p w14:paraId="774B07AB" w14:textId="77777777" w:rsidR="00E14EF6" w:rsidRDefault="00E14EF6">
            <w:pPr>
              <w:pStyle w:val="Fuzeile"/>
              <w:tabs>
                <w:tab w:val="left" w:pos="4536"/>
              </w:tabs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Marxsenweg 18</w:t>
            </w:r>
          </w:p>
          <w:p w14:paraId="14721440" w14:textId="77777777" w:rsidR="00E14EF6" w:rsidRDefault="00E14EF6">
            <w:pPr>
              <w:pStyle w:val="Fuzeile"/>
              <w:tabs>
                <w:tab w:val="left" w:pos="4536"/>
              </w:tabs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22605 Hamburg</w:t>
            </w:r>
          </w:p>
          <w:p w14:paraId="777F88BA" w14:textId="77777777" w:rsidR="00E14EF6" w:rsidRDefault="00E14EF6">
            <w:pPr>
              <w:pStyle w:val="Fuzeile"/>
              <w:tabs>
                <w:tab w:val="left" w:pos="4536"/>
              </w:tabs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Telefon 040 / 30 99 799 - 0</w:t>
            </w:r>
          </w:p>
          <w:p w14:paraId="72AD5196" w14:textId="77777777" w:rsidR="00E14EF6" w:rsidRDefault="00E14EF6">
            <w:pPr>
              <w:pStyle w:val="Fuzeile"/>
              <w:tabs>
                <w:tab w:val="left" w:pos="4536"/>
              </w:tabs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Telefax  040 / 30 99 799 - 69</w:t>
            </w:r>
          </w:p>
          <w:p w14:paraId="7E1FD7CE" w14:textId="77777777" w:rsidR="00E14EF6" w:rsidRDefault="00E14EF6">
            <w:pPr>
              <w:pStyle w:val="Fuzeile"/>
              <w:tabs>
                <w:tab w:val="left" w:pos="4536"/>
              </w:tabs>
              <w:jc w:val="right"/>
              <w:rPr>
                <w:rFonts w:ascii="Arial" w:hAnsi="Arial"/>
                <w:b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info@loerke-pr.com, www.loerke-pr.com</w:t>
            </w:r>
          </w:p>
        </w:tc>
      </w:tr>
    </w:tbl>
    <w:p w14:paraId="707110C1" w14:textId="77777777" w:rsidR="00E14EF6" w:rsidRDefault="00E14EF6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5"/>
        </w:rPr>
      </w:pPr>
    </w:p>
    <w:sectPr w:rsidR="00E14EF6">
      <w:headerReference w:type="default" r:id="rId7"/>
      <w:footerReference w:type="default" r:id="rId8"/>
      <w:pgSz w:w="11906" w:h="16838"/>
      <w:pgMar w:top="1701" w:right="1985" w:bottom="851" w:left="1985" w:header="993" w:footer="563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68CC8" w14:textId="77777777" w:rsidR="007F2400" w:rsidRDefault="007F2400">
      <w:r>
        <w:separator/>
      </w:r>
    </w:p>
  </w:endnote>
  <w:endnote w:type="continuationSeparator" w:id="0">
    <w:p w14:paraId="539DEA56" w14:textId="77777777" w:rsidR="007F2400" w:rsidRDefault="007F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7EDC" w14:textId="77777777" w:rsidR="007F2400" w:rsidRDefault="007F2400">
    <w:pPr>
      <w:pStyle w:val="Fuzeile"/>
      <w:rPr>
        <w:rFonts w:ascii="Arial" w:hAnsi="Arial"/>
        <w:sz w:val="20"/>
      </w:rPr>
    </w:pPr>
    <w:r>
      <w:rPr>
        <w:rStyle w:val="Seitenzahl"/>
      </w:rPr>
      <w:tab/>
      <w:t xml:space="preserve"> </w:t>
    </w:r>
  </w:p>
  <w:p w14:paraId="5053B3A2" w14:textId="77777777" w:rsidR="007F2400" w:rsidRDefault="007F2400">
    <w:pPr>
      <w:pStyle w:val="Fuzeile"/>
      <w:rPr>
        <w:rFonts w:ascii="Arial" w:hAnsi="Arial"/>
        <w:sz w:val="20"/>
      </w:rPr>
    </w:pP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>
      <w:rPr>
        <w:rStyle w:val="Seitenzahl"/>
        <w:rFonts w:ascii="Arial" w:hAnsi="Arial"/>
        <w:sz w:val="20"/>
      </w:rPr>
      <w:fldChar w:fldCharType="separate"/>
    </w:r>
    <w:r w:rsidR="00DF210D">
      <w:rPr>
        <w:rStyle w:val="Seitenzahl"/>
        <w:rFonts w:ascii="Arial" w:hAnsi="Arial"/>
        <w:sz w:val="20"/>
      </w:rPr>
      <w:t>1</w:t>
    </w:r>
    <w:r>
      <w:rPr>
        <w:rStyle w:val="Seitenzahl"/>
        <w:rFonts w:ascii="Arial" w:hAnsi="Arial"/>
        <w:sz w:val="20"/>
      </w:rPr>
      <w:fldChar w:fldCharType="end"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CB0DA" w14:textId="77777777" w:rsidR="007F2400" w:rsidRDefault="007F2400">
      <w:r>
        <w:separator/>
      </w:r>
    </w:p>
  </w:footnote>
  <w:footnote w:type="continuationSeparator" w:id="0">
    <w:p w14:paraId="514BABF1" w14:textId="77777777" w:rsidR="007F2400" w:rsidRDefault="007F24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4DE3" w14:textId="77777777" w:rsidR="007F2400" w:rsidRDefault="007F2400">
    <w:pPr>
      <w:pStyle w:val="Kopfzeile"/>
      <w:jc w:val="right"/>
      <w:rPr>
        <w:rFonts w:ascii="Arial" w:hAnsi="Arial"/>
        <w:b/>
        <w:sz w:val="20"/>
      </w:rPr>
    </w:pPr>
  </w:p>
  <w:p w14:paraId="529ACB04" w14:textId="77777777" w:rsidR="007F2400" w:rsidRDefault="007F2400">
    <w:pPr>
      <w:pStyle w:val="Kopfzeile"/>
      <w:jc w:val="center"/>
    </w:pPr>
    <w:r>
      <w:drawing>
        <wp:inline distT="0" distB="0" distL="0" distR="0" wp14:anchorId="29437FBB" wp14:editId="1D87EF5E">
          <wp:extent cx="1473200" cy="956945"/>
          <wp:effectExtent l="0" t="0" r="0" b="8255"/>
          <wp:docPr id="1" name="Bild 1" descr="HELBING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BING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B3238" w14:textId="77777777" w:rsidR="007F2400" w:rsidRDefault="007F2400">
    <w:pPr>
      <w:pStyle w:val="Kopfzeile"/>
      <w:jc w:val="center"/>
    </w:pPr>
  </w:p>
  <w:p w14:paraId="0672590D" w14:textId="77777777" w:rsidR="007F2400" w:rsidRDefault="007F2400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4E"/>
    <w:rsid w:val="0000121E"/>
    <w:rsid w:val="00045C0F"/>
    <w:rsid w:val="00141A4E"/>
    <w:rsid w:val="0014455A"/>
    <w:rsid w:val="00204245"/>
    <w:rsid w:val="00243910"/>
    <w:rsid w:val="0025737E"/>
    <w:rsid w:val="00260179"/>
    <w:rsid w:val="00280E65"/>
    <w:rsid w:val="002E60A9"/>
    <w:rsid w:val="002F0192"/>
    <w:rsid w:val="002F1435"/>
    <w:rsid w:val="00340523"/>
    <w:rsid w:val="0042530B"/>
    <w:rsid w:val="0046363C"/>
    <w:rsid w:val="00476AC4"/>
    <w:rsid w:val="00482561"/>
    <w:rsid w:val="004A2AAA"/>
    <w:rsid w:val="004E56F4"/>
    <w:rsid w:val="00546736"/>
    <w:rsid w:val="00572530"/>
    <w:rsid w:val="0057769D"/>
    <w:rsid w:val="005F2F56"/>
    <w:rsid w:val="00602C52"/>
    <w:rsid w:val="0064132A"/>
    <w:rsid w:val="006544FA"/>
    <w:rsid w:val="006A54F8"/>
    <w:rsid w:val="006C4A32"/>
    <w:rsid w:val="00721BC2"/>
    <w:rsid w:val="00725A12"/>
    <w:rsid w:val="00797F47"/>
    <w:rsid w:val="007C074E"/>
    <w:rsid w:val="007F2400"/>
    <w:rsid w:val="0085419E"/>
    <w:rsid w:val="00862E79"/>
    <w:rsid w:val="00886009"/>
    <w:rsid w:val="00893460"/>
    <w:rsid w:val="008F0342"/>
    <w:rsid w:val="00903DDE"/>
    <w:rsid w:val="00997132"/>
    <w:rsid w:val="009A7ED9"/>
    <w:rsid w:val="009B6E97"/>
    <w:rsid w:val="00AA0B55"/>
    <w:rsid w:val="00AB1615"/>
    <w:rsid w:val="00AE3AC7"/>
    <w:rsid w:val="00AF7922"/>
    <w:rsid w:val="00B0272D"/>
    <w:rsid w:val="00B622C6"/>
    <w:rsid w:val="00C13B88"/>
    <w:rsid w:val="00C222EE"/>
    <w:rsid w:val="00C55667"/>
    <w:rsid w:val="00C73FA5"/>
    <w:rsid w:val="00C8621E"/>
    <w:rsid w:val="00C902EF"/>
    <w:rsid w:val="00CB7825"/>
    <w:rsid w:val="00D13F25"/>
    <w:rsid w:val="00DC63BA"/>
    <w:rsid w:val="00DC7192"/>
    <w:rsid w:val="00DF210D"/>
    <w:rsid w:val="00DF668A"/>
    <w:rsid w:val="00E001AC"/>
    <w:rsid w:val="00E14EF6"/>
    <w:rsid w:val="00E238F9"/>
    <w:rsid w:val="00F3217D"/>
    <w:rsid w:val="00F44A6D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27C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88" w:lineRule="auto"/>
      <w:jc w:val="both"/>
      <w:outlineLvl w:val="0"/>
    </w:pPr>
    <w:rPr>
      <w:rFonts w:ascii="Arial" w:hAnsi="Arial"/>
      <w:b/>
      <w:sz w:val="21"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64" w:lineRule="auto"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noProof w:val="0"/>
      <w:sz w:val="20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standardschriftart"/>
  </w:style>
  <w:style w:type="character" w:customStyle="1" w:styleId="KopfzeileZeichen">
    <w:name w:val="Kopfzeile Zeichen"/>
    <w:rPr>
      <w:sz w:val="24"/>
    </w:rPr>
  </w:style>
  <w:style w:type="character" w:customStyle="1" w:styleId="berschrift3Zeichen">
    <w:name w:val="Überschrift 3 Zeichen"/>
    <w:rPr>
      <w:rFonts w:ascii="Arial" w:hAnsi="Arial"/>
      <w:b/>
      <w:noProof w:val="0"/>
      <w:lang w:val="en-GB"/>
    </w:rPr>
  </w:style>
  <w:style w:type="character" w:customStyle="1" w:styleId="FuzeileZeichen">
    <w:name w:val="Fußzeile Zeichen"/>
    <w:rPr>
      <w:sz w:val="24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rial" w:hAnsi="Arial"/>
      <w:sz w:val="21"/>
    </w:rPr>
  </w:style>
  <w:style w:type="paragraph" w:styleId="Dokumentstruktur">
    <w:name w:val="Document Map"/>
    <w:basedOn w:val="Standard"/>
    <w:semiHidden/>
    <w:unhideWhenUsed/>
    <w:rPr>
      <w:rFonts w:ascii="Lucida Grande" w:hAnsi="Lucida Grande"/>
      <w:szCs w:val="24"/>
    </w:rPr>
  </w:style>
  <w:style w:type="character" w:customStyle="1" w:styleId="DokumentstrukturZeichen">
    <w:name w:val="Dokumentstruktur Zeichen"/>
    <w:semiHidden/>
    <w:rPr>
      <w:rFonts w:ascii="Lucida Grande" w:hAnsi="Lucida Grande"/>
      <w:sz w:val="24"/>
      <w:szCs w:val="24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0B5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0B55"/>
    <w:rPr>
      <w:rFonts w:ascii="Lucida Grande" w:hAnsi="Lucida Grande" w:cs="Lucida Grande"/>
      <w:noProof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6363C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6363C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6363C"/>
    <w:rPr>
      <w:noProof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6363C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6363C"/>
    <w:rPr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88" w:lineRule="auto"/>
      <w:jc w:val="both"/>
      <w:outlineLvl w:val="0"/>
    </w:pPr>
    <w:rPr>
      <w:rFonts w:ascii="Arial" w:hAnsi="Arial"/>
      <w:b/>
      <w:sz w:val="21"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64" w:lineRule="auto"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noProof w:val="0"/>
      <w:sz w:val="20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standardschriftart"/>
  </w:style>
  <w:style w:type="character" w:customStyle="1" w:styleId="KopfzeileZeichen">
    <w:name w:val="Kopfzeile Zeichen"/>
    <w:rPr>
      <w:sz w:val="24"/>
    </w:rPr>
  </w:style>
  <w:style w:type="character" w:customStyle="1" w:styleId="berschrift3Zeichen">
    <w:name w:val="Überschrift 3 Zeichen"/>
    <w:rPr>
      <w:rFonts w:ascii="Arial" w:hAnsi="Arial"/>
      <w:b/>
      <w:noProof w:val="0"/>
      <w:lang w:val="en-GB"/>
    </w:rPr>
  </w:style>
  <w:style w:type="character" w:customStyle="1" w:styleId="FuzeileZeichen">
    <w:name w:val="Fußzeile Zeichen"/>
    <w:rPr>
      <w:sz w:val="24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rial" w:hAnsi="Arial"/>
      <w:sz w:val="21"/>
    </w:rPr>
  </w:style>
  <w:style w:type="paragraph" w:styleId="Dokumentstruktur">
    <w:name w:val="Document Map"/>
    <w:basedOn w:val="Standard"/>
    <w:semiHidden/>
    <w:unhideWhenUsed/>
    <w:rPr>
      <w:rFonts w:ascii="Lucida Grande" w:hAnsi="Lucida Grande"/>
      <w:szCs w:val="24"/>
    </w:rPr>
  </w:style>
  <w:style w:type="character" w:customStyle="1" w:styleId="DokumentstrukturZeichen">
    <w:name w:val="Dokumentstruktur Zeichen"/>
    <w:semiHidden/>
    <w:rPr>
      <w:rFonts w:ascii="Lucida Grande" w:hAnsi="Lucida Grande"/>
      <w:sz w:val="24"/>
      <w:szCs w:val="24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0B5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0B55"/>
    <w:rPr>
      <w:rFonts w:ascii="Lucida Grande" w:hAnsi="Lucida Grande" w:cs="Lucida Grande"/>
      <w:noProof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6363C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6363C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6363C"/>
    <w:rPr>
      <w:noProof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6363C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6363C"/>
    <w:rPr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yy</Company>
  <LinksUpToDate>false</LinksUpToDate>
  <CharactersWithSpaces>3614</CharactersWithSpaces>
  <SharedDoc>false</SharedDoc>
  <HLinks>
    <vt:vector size="6" baseType="variant">
      <vt:variant>
        <vt:i4>4522083</vt:i4>
      </vt:variant>
      <vt:variant>
        <vt:i4>5910</vt:i4>
      </vt:variant>
      <vt:variant>
        <vt:i4>1025</vt:i4>
      </vt:variant>
      <vt:variant>
        <vt:i4>1</vt:i4>
      </vt:variant>
      <vt:variant>
        <vt:lpwstr>HELBING_Logo_300dpi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</dc:creator>
  <cp:keywords/>
  <dc:description/>
  <cp:lastModifiedBy>Teresa Reichmann</cp:lastModifiedBy>
  <cp:revision>17</cp:revision>
  <cp:lastPrinted>2016-10-12T09:05:00Z</cp:lastPrinted>
  <dcterms:created xsi:type="dcterms:W3CDTF">2016-10-12T08:13:00Z</dcterms:created>
  <dcterms:modified xsi:type="dcterms:W3CDTF">2016-10-18T13:29:00Z</dcterms:modified>
</cp:coreProperties>
</file>