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72" w:rsidRDefault="005E6472" w:rsidP="005E6472">
      <w:pPr>
        <w:pStyle w:val="KeinLeerraum"/>
        <w:rPr>
          <w:b/>
          <w:lang w:val="en-US"/>
        </w:rPr>
      </w:pPr>
    </w:p>
    <w:p w:rsidR="00680391" w:rsidRDefault="0067113E" w:rsidP="0067113E">
      <w:pPr>
        <w:pStyle w:val="KeinLeerraum"/>
        <w:jc w:val="center"/>
        <w:rPr>
          <w:rFonts w:ascii="Times New Roman" w:hAnsi="Times New Roman"/>
          <w:b/>
          <w:sz w:val="24"/>
          <w:szCs w:val="24"/>
        </w:rPr>
      </w:pPr>
      <w:proofErr w:type="spellStart"/>
      <w:r>
        <w:rPr>
          <w:rFonts w:ascii="Times New Roman" w:hAnsi="Times New Roman"/>
          <w:b/>
          <w:sz w:val="24"/>
          <w:szCs w:val="24"/>
        </w:rPr>
        <w:t>Brabazon</w:t>
      </w:r>
      <w:proofErr w:type="spellEnd"/>
      <w:r>
        <w:rPr>
          <w:rFonts w:ascii="Times New Roman" w:hAnsi="Times New Roman"/>
          <w:b/>
          <w:sz w:val="24"/>
          <w:szCs w:val="24"/>
        </w:rPr>
        <w:t xml:space="preserve"> </w:t>
      </w:r>
      <w:proofErr w:type="spellStart"/>
      <w:r>
        <w:rPr>
          <w:rFonts w:ascii="Times New Roman" w:hAnsi="Times New Roman"/>
          <w:b/>
          <w:sz w:val="24"/>
          <w:szCs w:val="24"/>
        </w:rPr>
        <w:t>Bottling</w:t>
      </w:r>
      <w:proofErr w:type="spellEnd"/>
      <w:r>
        <w:rPr>
          <w:rFonts w:ascii="Times New Roman" w:hAnsi="Times New Roman"/>
          <w:b/>
          <w:sz w:val="24"/>
          <w:szCs w:val="24"/>
        </w:rPr>
        <w:t xml:space="preserve"> </w:t>
      </w:r>
      <w:proofErr w:type="spellStart"/>
      <w:r>
        <w:rPr>
          <w:rFonts w:ascii="Times New Roman" w:hAnsi="Times New Roman"/>
          <w:b/>
          <w:sz w:val="24"/>
          <w:szCs w:val="24"/>
        </w:rPr>
        <w:t>No</w:t>
      </w:r>
      <w:proofErr w:type="spellEnd"/>
      <w:r>
        <w:rPr>
          <w:rFonts w:ascii="Times New Roman" w:hAnsi="Times New Roman"/>
          <w:b/>
          <w:sz w:val="24"/>
          <w:szCs w:val="24"/>
        </w:rPr>
        <w:t>.</w:t>
      </w:r>
      <w:r w:rsidR="00882284">
        <w:rPr>
          <w:rFonts w:ascii="Times New Roman" w:hAnsi="Times New Roman"/>
          <w:b/>
          <w:sz w:val="24"/>
          <w:szCs w:val="24"/>
        </w:rPr>
        <w:t xml:space="preserve"> </w:t>
      </w:r>
      <w:r>
        <w:rPr>
          <w:rFonts w:ascii="Times New Roman" w:hAnsi="Times New Roman"/>
          <w:b/>
          <w:sz w:val="24"/>
          <w:szCs w:val="24"/>
        </w:rPr>
        <w:t xml:space="preserve">2: </w:t>
      </w:r>
    </w:p>
    <w:p w:rsidR="00ED3123" w:rsidRPr="0067113E" w:rsidRDefault="00507AAC" w:rsidP="0067113E">
      <w:pPr>
        <w:pStyle w:val="KeinLeerraum"/>
        <w:jc w:val="center"/>
        <w:rPr>
          <w:rFonts w:ascii="Times New Roman" w:hAnsi="Times New Roman"/>
          <w:b/>
          <w:sz w:val="24"/>
          <w:szCs w:val="24"/>
        </w:rPr>
      </w:pPr>
      <w:proofErr w:type="spellStart"/>
      <w:r w:rsidRPr="00507AAC">
        <w:rPr>
          <w:rFonts w:ascii="Times New Roman" w:hAnsi="Times New Roman"/>
          <w:b/>
          <w:sz w:val="24"/>
          <w:szCs w:val="24"/>
        </w:rPr>
        <w:t>Teeling</w:t>
      </w:r>
      <w:proofErr w:type="spellEnd"/>
      <w:r w:rsidRPr="00507AAC">
        <w:rPr>
          <w:rFonts w:ascii="Times New Roman" w:hAnsi="Times New Roman"/>
          <w:b/>
          <w:sz w:val="24"/>
          <w:szCs w:val="24"/>
        </w:rPr>
        <w:t xml:space="preserve"> </w:t>
      </w:r>
      <w:r w:rsidR="0067113E">
        <w:rPr>
          <w:rFonts w:ascii="Times New Roman" w:hAnsi="Times New Roman"/>
          <w:b/>
          <w:sz w:val="24"/>
          <w:szCs w:val="24"/>
        </w:rPr>
        <w:t xml:space="preserve">Whiskey </w:t>
      </w:r>
      <w:proofErr w:type="spellStart"/>
      <w:r w:rsidR="0067113E">
        <w:rPr>
          <w:rFonts w:ascii="Times New Roman" w:hAnsi="Times New Roman"/>
          <w:b/>
          <w:sz w:val="24"/>
          <w:szCs w:val="24"/>
        </w:rPr>
        <w:t>launcht</w:t>
      </w:r>
      <w:proofErr w:type="spellEnd"/>
      <w:r w:rsidR="0067113E">
        <w:rPr>
          <w:rFonts w:ascii="Times New Roman" w:hAnsi="Times New Roman"/>
          <w:b/>
          <w:sz w:val="24"/>
          <w:szCs w:val="24"/>
        </w:rPr>
        <w:t xml:space="preserve"> weitere </w:t>
      </w:r>
      <w:r w:rsidR="00FF2075">
        <w:rPr>
          <w:rFonts w:ascii="Times New Roman" w:hAnsi="Times New Roman"/>
          <w:b/>
          <w:sz w:val="24"/>
          <w:szCs w:val="24"/>
        </w:rPr>
        <w:t xml:space="preserve">Sonderabfüllung </w:t>
      </w:r>
      <w:r w:rsidR="0067113E">
        <w:rPr>
          <w:rFonts w:ascii="Times New Roman" w:hAnsi="Times New Roman"/>
          <w:b/>
          <w:sz w:val="24"/>
          <w:szCs w:val="24"/>
        </w:rPr>
        <w:t xml:space="preserve">zu Ehren der </w:t>
      </w:r>
      <w:proofErr w:type="spellStart"/>
      <w:r w:rsidR="00680391">
        <w:rPr>
          <w:rFonts w:ascii="Times New Roman" w:hAnsi="Times New Roman"/>
          <w:b/>
          <w:sz w:val="24"/>
          <w:szCs w:val="24"/>
        </w:rPr>
        <w:t>Liberties</w:t>
      </w:r>
      <w:proofErr w:type="spellEnd"/>
    </w:p>
    <w:p w:rsidR="00F8604A" w:rsidRDefault="00F8604A" w:rsidP="00FF2075">
      <w:pPr>
        <w:pStyle w:val="KeinLeerraum"/>
        <w:rPr>
          <w:rFonts w:ascii="Times New Roman" w:hAnsi="Times New Roman"/>
          <w:b/>
          <w:sz w:val="24"/>
          <w:szCs w:val="24"/>
        </w:rPr>
      </w:pPr>
    </w:p>
    <w:p w:rsidR="00FF2075" w:rsidRPr="0067113E" w:rsidRDefault="00FF2075" w:rsidP="00FF2075">
      <w:pPr>
        <w:pStyle w:val="KeinLeerraum"/>
        <w:rPr>
          <w:rFonts w:ascii="Times New Roman" w:hAnsi="Times New Roman"/>
          <w:b/>
          <w:sz w:val="24"/>
          <w:szCs w:val="24"/>
        </w:rPr>
      </w:pPr>
    </w:p>
    <w:p w:rsidR="00C615CE" w:rsidRDefault="00696C0E" w:rsidP="008152C5">
      <w:pPr>
        <w:pStyle w:val="KeinLeerraum"/>
        <w:spacing w:line="276" w:lineRule="auto"/>
        <w:jc w:val="both"/>
        <w:rPr>
          <w:rFonts w:ascii="Times New Roman" w:hAnsi="Times New Roman"/>
        </w:rPr>
      </w:pPr>
      <w:r w:rsidRPr="00ED3123">
        <w:rPr>
          <w:rFonts w:ascii="Times New Roman" w:hAnsi="Times New Roman"/>
          <w:b/>
        </w:rPr>
        <w:t xml:space="preserve">Hamburg, </w:t>
      </w:r>
      <w:r w:rsidR="0067113E">
        <w:rPr>
          <w:rFonts w:ascii="Times New Roman" w:hAnsi="Times New Roman"/>
          <w:b/>
        </w:rPr>
        <w:t>November</w:t>
      </w:r>
      <w:r w:rsidR="00ED3123">
        <w:rPr>
          <w:rFonts w:ascii="Times New Roman" w:hAnsi="Times New Roman"/>
          <w:b/>
        </w:rPr>
        <w:t xml:space="preserve"> 2017</w:t>
      </w:r>
      <w:r w:rsidR="006768BE" w:rsidRPr="00ED3123">
        <w:rPr>
          <w:rFonts w:ascii="Times New Roman" w:hAnsi="Times New Roman"/>
          <w:b/>
        </w:rPr>
        <w:t>.</w:t>
      </w:r>
      <w:r w:rsidR="006768BE" w:rsidRPr="00ED3123">
        <w:rPr>
          <w:rFonts w:ascii="Times New Roman" w:hAnsi="Times New Roman"/>
        </w:rPr>
        <w:t xml:space="preserve"> </w:t>
      </w:r>
      <w:r w:rsidR="00210449">
        <w:rPr>
          <w:rFonts w:ascii="Times New Roman" w:hAnsi="Times New Roman"/>
        </w:rPr>
        <w:t>Ab sofort präsentiert</w:t>
      </w:r>
      <w:r w:rsidR="00C76B2E">
        <w:rPr>
          <w:rFonts w:ascii="Times New Roman" w:hAnsi="Times New Roman"/>
        </w:rPr>
        <w:t xml:space="preserve"> die </w:t>
      </w:r>
      <w:r w:rsidR="00210449">
        <w:rPr>
          <w:rFonts w:ascii="Times New Roman" w:hAnsi="Times New Roman"/>
        </w:rPr>
        <w:t xml:space="preserve">irische </w:t>
      </w:r>
      <w:proofErr w:type="spellStart"/>
      <w:r w:rsidR="00210449">
        <w:rPr>
          <w:rFonts w:ascii="Times New Roman" w:hAnsi="Times New Roman"/>
        </w:rPr>
        <w:t>Teeling</w:t>
      </w:r>
      <w:proofErr w:type="spellEnd"/>
      <w:r w:rsidR="00210449">
        <w:rPr>
          <w:rFonts w:ascii="Times New Roman" w:hAnsi="Times New Roman"/>
        </w:rPr>
        <w:t xml:space="preserve"> </w:t>
      </w:r>
      <w:proofErr w:type="spellStart"/>
      <w:r w:rsidR="00210449">
        <w:rPr>
          <w:rFonts w:ascii="Times New Roman" w:hAnsi="Times New Roman"/>
        </w:rPr>
        <w:t>Destillerie</w:t>
      </w:r>
      <w:proofErr w:type="spellEnd"/>
      <w:r w:rsidR="00FF2075">
        <w:rPr>
          <w:rFonts w:ascii="Times New Roman" w:hAnsi="Times New Roman"/>
        </w:rPr>
        <w:t xml:space="preserve"> mit </w:t>
      </w:r>
      <w:proofErr w:type="spellStart"/>
      <w:r w:rsidR="00FF2075">
        <w:rPr>
          <w:rFonts w:ascii="Times New Roman" w:hAnsi="Times New Roman"/>
        </w:rPr>
        <w:t>Brabazon</w:t>
      </w:r>
      <w:proofErr w:type="spellEnd"/>
      <w:r w:rsidR="00FF2075">
        <w:rPr>
          <w:rFonts w:ascii="Times New Roman" w:hAnsi="Times New Roman"/>
        </w:rPr>
        <w:t xml:space="preserve"> </w:t>
      </w:r>
      <w:proofErr w:type="spellStart"/>
      <w:r w:rsidR="00FF2075">
        <w:rPr>
          <w:rFonts w:ascii="Times New Roman" w:hAnsi="Times New Roman"/>
        </w:rPr>
        <w:t>Bottling</w:t>
      </w:r>
      <w:proofErr w:type="spellEnd"/>
      <w:r w:rsidR="00FF2075">
        <w:rPr>
          <w:rFonts w:ascii="Times New Roman" w:hAnsi="Times New Roman"/>
        </w:rPr>
        <w:t xml:space="preserve"> No.2 </w:t>
      </w:r>
      <w:r w:rsidR="00210449">
        <w:rPr>
          <w:rFonts w:ascii="Times New Roman" w:hAnsi="Times New Roman"/>
        </w:rPr>
        <w:t xml:space="preserve"> </w:t>
      </w:r>
      <w:r w:rsidR="0067113E">
        <w:rPr>
          <w:rFonts w:ascii="Times New Roman" w:hAnsi="Times New Roman"/>
        </w:rPr>
        <w:t>eine weitere</w:t>
      </w:r>
      <w:r w:rsidR="00C76B2E">
        <w:rPr>
          <w:rFonts w:ascii="Times New Roman" w:hAnsi="Times New Roman"/>
        </w:rPr>
        <w:t xml:space="preserve"> </w:t>
      </w:r>
      <w:r w:rsidR="00210449">
        <w:rPr>
          <w:rFonts w:ascii="Times New Roman" w:hAnsi="Times New Roman"/>
        </w:rPr>
        <w:t>limitierte</w:t>
      </w:r>
      <w:r w:rsidR="00FF2075">
        <w:rPr>
          <w:rFonts w:ascii="Times New Roman" w:hAnsi="Times New Roman"/>
        </w:rPr>
        <w:t xml:space="preserve"> Abfüllung</w:t>
      </w:r>
      <w:r w:rsidR="0067113E">
        <w:rPr>
          <w:rFonts w:ascii="Times New Roman" w:hAnsi="Times New Roman"/>
        </w:rPr>
        <w:t xml:space="preserve"> der Sonderserie </w:t>
      </w:r>
      <w:proofErr w:type="spellStart"/>
      <w:r w:rsidR="0067113E">
        <w:rPr>
          <w:rFonts w:ascii="Times New Roman" w:hAnsi="Times New Roman"/>
        </w:rPr>
        <w:t>Brabazon</w:t>
      </w:r>
      <w:proofErr w:type="spellEnd"/>
      <w:r w:rsidR="0067113E">
        <w:rPr>
          <w:rFonts w:ascii="Times New Roman" w:hAnsi="Times New Roman"/>
        </w:rPr>
        <w:t xml:space="preserve"> </w:t>
      </w:r>
      <w:proofErr w:type="spellStart"/>
      <w:r w:rsidR="0067113E">
        <w:rPr>
          <w:rFonts w:ascii="Times New Roman" w:hAnsi="Times New Roman"/>
        </w:rPr>
        <w:t>Bottling</w:t>
      </w:r>
      <w:proofErr w:type="spellEnd"/>
      <w:r w:rsidR="00507AAC">
        <w:rPr>
          <w:rFonts w:ascii="Times New Roman" w:hAnsi="Times New Roman"/>
        </w:rPr>
        <w:t>,</w:t>
      </w:r>
      <w:r w:rsidR="006A3AED" w:rsidRPr="006A3AED">
        <w:rPr>
          <w:bCs/>
        </w:rPr>
        <w:t xml:space="preserve"> </w:t>
      </w:r>
      <w:r w:rsidR="006A3AED" w:rsidRPr="006A3AED">
        <w:rPr>
          <w:rFonts w:ascii="Times New Roman" w:hAnsi="Times New Roman"/>
          <w:bCs/>
        </w:rPr>
        <w:t>die die Wurzeln dieses exzellenten irischen Whiskeys in den Vordergrund stellt</w:t>
      </w:r>
      <w:r w:rsidR="006A3AED">
        <w:rPr>
          <w:rFonts w:ascii="Times New Roman" w:hAnsi="Times New Roman"/>
        </w:rPr>
        <w:t xml:space="preserve">. </w:t>
      </w:r>
      <w:r w:rsidR="00FF2075">
        <w:rPr>
          <w:rFonts w:ascii="Times New Roman" w:hAnsi="Times New Roman"/>
        </w:rPr>
        <w:t xml:space="preserve">Sie </w:t>
      </w:r>
      <w:r w:rsidR="0067113E">
        <w:rPr>
          <w:rFonts w:ascii="Times New Roman" w:hAnsi="Times New Roman"/>
        </w:rPr>
        <w:t xml:space="preserve">trägt </w:t>
      </w:r>
      <w:r w:rsidR="008152C5">
        <w:rPr>
          <w:rFonts w:ascii="Times New Roman" w:hAnsi="Times New Roman"/>
        </w:rPr>
        <w:t xml:space="preserve">den Namen eines entscheidenden Mannes in der Historie der </w:t>
      </w:r>
      <w:proofErr w:type="spellStart"/>
      <w:r w:rsidR="008152C5">
        <w:rPr>
          <w:rFonts w:ascii="Times New Roman" w:hAnsi="Times New Roman"/>
        </w:rPr>
        <w:t>Teeling-Destillerie</w:t>
      </w:r>
      <w:proofErr w:type="spellEnd"/>
      <w:r w:rsidR="008152C5">
        <w:rPr>
          <w:rFonts w:ascii="Times New Roman" w:hAnsi="Times New Roman"/>
        </w:rPr>
        <w:t xml:space="preserve">: William </w:t>
      </w:r>
      <w:proofErr w:type="spellStart"/>
      <w:r w:rsidR="008152C5">
        <w:rPr>
          <w:rFonts w:ascii="Times New Roman" w:hAnsi="Times New Roman"/>
        </w:rPr>
        <w:t>Brabazon</w:t>
      </w:r>
      <w:proofErr w:type="spellEnd"/>
      <w:r w:rsidR="008152C5">
        <w:rPr>
          <w:rFonts w:ascii="Times New Roman" w:hAnsi="Times New Roman"/>
        </w:rPr>
        <w:t xml:space="preserve">, der dritte Earl of Meath, hatte den Vorsitz der Straße Newmarket im Kern der Liberties, die er bald von einem kleinen Handelsplatz zum pulsierenden, industriellen Herzen des Viertels machte und somit den Weg für die Teeling-Destillerie, die sich hier befindet, ebnete.  </w:t>
      </w:r>
    </w:p>
    <w:p w:rsidR="00C615CE" w:rsidRDefault="00C615CE" w:rsidP="008152C5">
      <w:pPr>
        <w:pStyle w:val="KeinLeerraum"/>
        <w:spacing w:line="276" w:lineRule="auto"/>
        <w:jc w:val="both"/>
        <w:rPr>
          <w:rFonts w:ascii="Times New Roman" w:hAnsi="Times New Roman"/>
        </w:rPr>
      </w:pPr>
    </w:p>
    <w:p w:rsidR="002631AB" w:rsidRDefault="0067113E" w:rsidP="008152C5">
      <w:pPr>
        <w:pStyle w:val="KeinLeerraum"/>
        <w:spacing w:line="276" w:lineRule="auto"/>
        <w:jc w:val="both"/>
        <w:rPr>
          <w:rFonts w:ascii="Times New Roman" w:hAnsi="Times New Roman"/>
        </w:rPr>
      </w:pPr>
      <w:r>
        <w:rPr>
          <w:rFonts w:ascii="Times New Roman" w:hAnsi="Times New Roman"/>
        </w:rPr>
        <w:t xml:space="preserve">Wie schon </w:t>
      </w:r>
      <w:proofErr w:type="spellStart"/>
      <w:r>
        <w:rPr>
          <w:rFonts w:ascii="Times New Roman" w:hAnsi="Times New Roman"/>
        </w:rPr>
        <w:t>Brabazon</w:t>
      </w:r>
      <w:proofErr w:type="spellEnd"/>
      <w:r>
        <w:rPr>
          <w:rFonts w:ascii="Times New Roman" w:hAnsi="Times New Roman"/>
        </w:rPr>
        <w:t xml:space="preserve"> </w:t>
      </w:r>
      <w:proofErr w:type="spellStart"/>
      <w:r>
        <w:rPr>
          <w:rFonts w:ascii="Times New Roman" w:hAnsi="Times New Roman"/>
        </w:rPr>
        <w:t>Bottling</w:t>
      </w:r>
      <w:proofErr w:type="spellEnd"/>
      <w:r>
        <w:rPr>
          <w:rFonts w:ascii="Times New Roman" w:hAnsi="Times New Roman"/>
        </w:rPr>
        <w:t xml:space="preserve"> No.1</w:t>
      </w:r>
      <w:r w:rsidR="00C81CDD">
        <w:rPr>
          <w:rFonts w:ascii="Times New Roman" w:hAnsi="Times New Roman"/>
        </w:rPr>
        <w:t>,</w:t>
      </w:r>
      <w:r w:rsidR="007A5710">
        <w:rPr>
          <w:rFonts w:ascii="Times New Roman" w:hAnsi="Times New Roman"/>
        </w:rPr>
        <w:t xml:space="preserve"> </w:t>
      </w:r>
      <w:r>
        <w:rPr>
          <w:rFonts w:ascii="Times New Roman" w:hAnsi="Times New Roman"/>
        </w:rPr>
        <w:t xml:space="preserve">ist </w:t>
      </w:r>
      <w:proofErr w:type="spellStart"/>
      <w:r>
        <w:rPr>
          <w:rFonts w:ascii="Times New Roman" w:hAnsi="Times New Roman"/>
        </w:rPr>
        <w:t>Brabazon</w:t>
      </w:r>
      <w:proofErr w:type="spellEnd"/>
      <w:r>
        <w:rPr>
          <w:rFonts w:ascii="Times New Roman" w:hAnsi="Times New Roman"/>
        </w:rPr>
        <w:t xml:space="preserve"> </w:t>
      </w:r>
      <w:proofErr w:type="spellStart"/>
      <w:r>
        <w:rPr>
          <w:rFonts w:ascii="Times New Roman" w:hAnsi="Times New Roman"/>
        </w:rPr>
        <w:t>Bottling</w:t>
      </w:r>
      <w:proofErr w:type="spellEnd"/>
      <w:r>
        <w:rPr>
          <w:rFonts w:ascii="Times New Roman" w:hAnsi="Times New Roman"/>
        </w:rPr>
        <w:t xml:space="preserve"> No.2 </w:t>
      </w:r>
      <w:r w:rsidR="008152C5">
        <w:rPr>
          <w:rFonts w:ascii="Times New Roman" w:hAnsi="Times New Roman"/>
        </w:rPr>
        <w:t>eine Hommage an den innovativen Geist, der die Liberties bis heute durchdringt und die Teeling Familie stets dazu inspiriert, den Mut zu haben, neue Wege zu gehen – ohne hierbei die Tradition a</w:t>
      </w:r>
      <w:r w:rsidR="00E75291">
        <w:rPr>
          <w:rFonts w:ascii="Times New Roman" w:hAnsi="Times New Roman"/>
        </w:rPr>
        <w:t>us den Augen zu verlieren. Die zweit</w:t>
      </w:r>
      <w:r w:rsidR="00FF2075">
        <w:rPr>
          <w:rFonts w:ascii="Times New Roman" w:hAnsi="Times New Roman"/>
        </w:rPr>
        <w:t>e</w:t>
      </w:r>
      <w:r w:rsidR="00E75291">
        <w:rPr>
          <w:rFonts w:ascii="Times New Roman" w:hAnsi="Times New Roman"/>
        </w:rPr>
        <w:t xml:space="preserve"> </w:t>
      </w:r>
      <w:r w:rsidR="008152C5">
        <w:rPr>
          <w:rFonts w:ascii="Times New Roman" w:hAnsi="Times New Roman"/>
        </w:rPr>
        <w:t xml:space="preserve">Ausgabe </w:t>
      </w:r>
      <w:r w:rsidR="00FF2075">
        <w:rPr>
          <w:rFonts w:ascii="Times New Roman" w:hAnsi="Times New Roman"/>
        </w:rPr>
        <w:t xml:space="preserve">der </w:t>
      </w:r>
      <w:proofErr w:type="spellStart"/>
      <w:r w:rsidR="00FF2075">
        <w:rPr>
          <w:rFonts w:ascii="Times New Roman" w:hAnsi="Times New Roman"/>
        </w:rPr>
        <w:t>Brabazon</w:t>
      </w:r>
      <w:proofErr w:type="spellEnd"/>
      <w:r w:rsidR="00FF2075">
        <w:rPr>
          <w:rFonts w:ascii="Times New Roman" w:hAnsi="Times New Roman"/>
        </w:rPr>
        <w:t xml:space="preserve"> </w:t>
      </w:r>
      <w:proofErr w:type="spellStart"/>
      <w:r w:rsidR="00FF2075">
        <w:rPr>
          <w:rFonts w:ascii="Times New Roman" w:hAnsi="Times New Roman"/>
        </w:rPr>
        <w:t>Bottling</w:t>
      </w:r>
      <w:proofErr w:type="spellEnd"/>
      <w:r w:rsidR="00FF2075">
        <w:rPr>
          <w:rFonts w:ascii="Times New Roman" w:hAnsi="Times New Roman"/>
        </w:rPr>
        <w:t xml:space="preserve"> </w:t>
      </w:r>
      <w:r w:rsidR="008152C5">
        <w:rPr>
          <w:rFonts w:ascii="Times New Roman" w:hAnsi="Times New Roman"/>
        </w:rPr>
        <w:t xml:space="preserve">Serie besteht aus einer Reihe behutsam ausgewählter Whiskeys, die insgesamt in sechs </w:t>
      </w:r>
      <w:r w:rsidR="006A3AED">
        <w:rPr>
          <w:rFonts w:ascii="Times New Roman" w:hAnsi="Times New Roman"/>
        </w:rPr>
        <w:t xml:space="preserve">verschiedenen </w:t>
      </w:r>
      <w:r w:rsidR="00E75291">
        <w:rPr>
          <w:rFonts w:ascii="Times New Roman" w:hAnsi="Times New Roman"/>
        </w:rPr>
        <w:t>Port</w:t>
      </w:r>
      <w:r w:rsidR="008152C5">
        <w:rPr>
          <w:rFonts w:ascii="Times New Roman" w:hAnsi="Times New Roman"/>
        </w:rPr>
        <w:t>-Fässern zu einem</w:t>
      </w:r>
      <w:r w:rsidR="00E75291">
        <w:rPr>
          <w:rFonts w:ascii="Times New Roman" w:hAnsi="Times New Roman"/>
        </w:rPr>
        <w:t xml:space="preserve"> vollmundigen </w:t>
      </w:r>
      <w:r w:rsidR="008152C5">
        <w:rPr>
          <w:rFonts w:ascii="Times New Roman" w:hAnsi="Times New Roman"/>
        </w:rPr>
        <w:t xml:space="preserve">Premium </w:t>
      </w:r>
      <w:proofErr w:type="spellStart"/>
      <w:r w:rsidR="008152C5">
        <w:rPr>
          <w:rFonts w:ascii="Times New Roman" w:hAnsi="Times New Roman"/>
        </w:rPr>
        <w:t>Irish</w:t>
      </w:r>
      <w:proofErr w:type="spellEnd"/>
      <w:r w:rsidR="008152C5">
        <w:rPr>
          <w:rFonts w:ascii="Times New Roman" w:hAnsi="Times New Roman"/>
        </w:rPr>
        <w:t xml:space="preserve"> Single Malt reifen.</w:t>
      </w:r>
      <w:r w:rsidR="0087557A">
        <w:rPr>
          <w:rFonts w:ascii="Times New Roman" w:hAnsi="Times New Roman"/>
        </w:rPr>
        <w:t xml:space="preserve"> </w:t>
      </w:r>
      <w:r w:rsidR="00087BE8">
        <w:rPr>
          <w:rFonts w:ascii="Times New Roman" w:hAnsi="Times New Roman"/>
        </w:rPr>
        <w:t xml:space="preserve">So verleiht </w:t>
      </w:r>
      <w:r w:rsidR="007A5710">
        <w:rPr>
          <w:rFonts w:ascii="Times New Roman" w:hAnsi="Times New Roman"/>
        </w:rPr>
        <w:t>ein</w:t>
      </w:r>
      <w:r w:rsidR="00FF2075">
        <w:rPr>
          <w:rFonts w:ascii="Times New Roman" w:hAnsi="Times New Roman"/>
        </w:rPr>
        <w:t xml:space="preserve"> Single Malt, anfänglich in Ex-Bourbon Fässern gereift und </w:t>
      </w:r>
      <w:r w:rsidR="00087BE8">
        <w:rPr>
          <w:rFonts w:ascii="Times New Roman" w:hAnsi="Times New Roman"/>
        </w:rPr>
        <w:t xml:space="preserve">anschließend </w:t>
      </w:r>
      <w:r w:rsidR="00FF2075">
        <w:rPr>
          <w:rFonts w:ascii="Times New Roman" w:hAnsi="Times New Roman"/>
        </w:rPr>
        <w:t xml:space="preserve">für zwei Jahre </w:t>
      </w:r>
      <w:r w:rsidR="00087BE8">
        <w:rPr>
          <w:rFonts w:ascii="Times New Roman" w:hAnsi="Times New Roman"/>
        </w:rPr>
        <w:t xml:space="preserve">in </w:t>
      </w:r>
      <w:proofErr w:type="spellStart"/>
      <w:r w:rsidR="00087BE8">
        <w:rPr>
          <w:rFonts w:ascii="Times New Roman" w:hAnsi="Times New Roman"/>
        </w:rPr>
        <w:t>Tawny</w:t>
      </w:r>
      <w:proofErr w:type="spellEnd"/>
      <w:r w:rsidR="00087BE8">
        <w:rPr>
          <w:rFonts w:ascii="Times New Roman" w:hAnsi="Times New Roman"/>
        </w:rPr>
        <w:t xml:space="preserve"> Port-Fässern </w:t>
      </w:r>
      <w:r w:rsidR="00FF2075">
        <w:rPr>
          <w:rFonts w:ascii="Times New Roman" w:hAnsi="Times New Roman"/>
        </w:rPr>
        <w:t>gelagert, eine Fülle an extravagante</w:t>
      </w:r>
      <w:r w:rsidR="007A5710">
        <w:rPr>
          <w:rFonts w:ascii="Times New Roman" w:hAnsi="Times New Roman"/>
        </w:rPr>
        <w:t>n</w:t>
      </w:r>
      <w:r w:rsidR="00FF2075">
        <w:rPr>
          <w:rFonts w:ascii="Times New Roman" w:hAnsi="Times New Roman"/>
        </w:rPr>
        <w:t xml:space="preserve"> Noten von dunkle</w:t>
      </w:r>
      <w:r w:rsidR="007A5710">
        <w:rPr>
          <w:rFonts w:ascii="Times New Roman" w:hAnsi="Times New Roman"/>
        </w:rPr>
        <w:t>r</w:t>
      </w:r>
      <w:r w:rsidR="00FF2075">
        <w:rPr>
          <w:rFonts w:ascii="Times New Roman" w:hAnsi="Times New Roman"/>
        </w:rPr>
        <w:t xml:space="preserve"> Schokolade und Zimt. Darüber hinaus besteht </w:t>
      </w:r>
      <w:proofErr w:type="spellStart"/>
      <w:r w:rsidR="00FF2075">
        <w:rPr>
          <w:rFonts w:ascii="Times New Roman" w:hAnsi="Times New Roman"/>
        </w:rPr>
        <w:t>Brabazon</w:t>
      </w:r>
      <w:proofErr w:type="spellEnd"/>
      <w:r w:rsidR="00FF2075">
        <w:rPr>
          <w:rFonts w:ascii="Times New Roman" w:hAnsi="Times New Roman"/>
        </w:rPr>
        <w:t xml:space="preserve"> </w:t>
      </w:r>
      <w:proofErr w:type="spellStart"/>
      <w:r w:rsidR="00FF2075">
        <w:rPr>
          <w:rFonts w:ascii="Times New Roman" w:hAnsi="Times New Roman"/>
        </w:rPr>
        <w:t>Bottling</w:t>
      </w:r>
      <w:proofErr w:type="spellEnd"/>
      <w:r w:rsidR="00FF2075">
        <w:rPr>
          <w:rFonts w:ascii="Times New Roman" w:hAnsi="Times New Roman"/>
        </w:rPr>
        <w:t xml:space="preserve"> No.2 aus Single </w:t>
      </w:r>
      <w:proofErr w:type="spellStart"/>
      <w:r w:rsidR="00FF2075">
        <w:rPr>
          <w:rFonts w:ascii="Times New Roman" w:hAnsi="Times New Roman"/>
        </w:rPr>
        <w:t>Malts</w:t>
      </w:r>
      <w:proofErr w:type="spellEnd"/>
      <w:r w:rsidR="00FF2075">
        <w:rPr>
          <w:rFonts w:ascii="Times New Roman" w:hAnsi="Times New Roman"/>
        </w:rPr>
        <w:t>, deren Reifung in White Port Fässe</w:t>
      </w:r>
      <w:r w:rsidR="009B7C64">
        <w:rPr>
          <w:rFonts w:ascii="Times New Roman" w:hAnsi="Times New Roman"/>
        </w:rPr>
        <w:t xml:space="preserve">rn diese Sonderabfüllung mit leichten </w:t>
      </w:r>
      <w:proofErr w:type="spellStart"/>
      <w:r w:rsidR="009B7C64">
        <w:rPr>
          <w:rFonts w:ascii="Times New Roman" w:hAnsi="Times New Roman"/>
        </w:rPr>
        <w:t>Zitrusnoten</w:t>
      </w:r>
      <w:proofErr w:type="spellEnd"/>
      <w:r w:rsidR="009B7C64">
        <w:rPr>
          <w:rFonts w:ascii="Times New Roman" w:hAnsi="Times New Roman"/>
        </w:rPr>
        <w:t xml:space="preserve"> ausstattet. Abgerundet wird </w:t>
      </w:r>
      <w:proofErr w:type="spellStart"/>
      <w:r w:rsidR="009B7C64">
        <w:rPr>
          <w:rFonts w:ascii="Times New Roman" w:hAnsi="Times New Roman"/>
        </w:rPr>
        <w:t>Brabazon</w:t>
      </w:r>
      <w:proofErr w:type="spellEnd"/>
      <w:r w:rsidR="009B7C64">
        <w:rPr>
          <w:rFonts w:ascii="Times New Roman" w:hAnsi="Times New Roman"/>
        </w:rPr>
        <w:t xml:space="preserve"> </w:t>
      </w:r>
      <w:proofErr w:type="spellStart"/>
      <w:r w:rsidR="009B7C64">
        <w:rPr>
          <w:rFonts w:ascii="Times New Roman" w:hAnsi="Times New Roman"/>
        </w:rPr>
        <w:t>Bottling</w:t>
      </w:r>
      <w:proofErr w:type="spellEnd"/>
      <w:r w:rsidR="009B7C64">
        <w:rPr>
          <w:rFonts w:ascii="Times New Roman" w:hAnsi="Times New Roman"/>
        </w:rPr>
        <w:t xml:space="preserve"> No2. von einem Single Malt, der in Ruby Port Fässern lager</w:t>
      </w:r>
      <w:r w:rsidR="007A5710">
        <w:rPr>
          <w:rFonts w:ascii="Times New Roman" w:hAnsi="Times New Roman"/>
        </w:rPr>
        <w:t>te und der Sonderabfüllung einen</w:t>
      </w:r>
      <w:r w:rsidR="009B7C64">
        <w:rPr>
          <w:rFonts w:ascii="Times New Roman" w:hAnsi="Times New Roman"/>
        </w:rPr>
        <w:t xml:space="preserve"> komplexen, tiefen Körper verleiht. </w:t>
      </w:r>
    </w:p>
    <w:p w:rsidR="00FF2075" w:rsidRDefault="00FF2075" w:rsidP="008152C5">
      <w:pPr>
        <w:pStyle w:val="KeinLeerraum"/>
        <w:spacing w:line="276" w:lineRule="auto"/>
        <w:jc w:val="both"/>
        <w:rPr>
          <w:rFonts w:ascii="Times New Roman" w:hAnsi="Times New Roman"/>
        </w:rPr>
      </w:pPr>
    </w:p>
    <w:p w:rsidR="008152C5" w:rsidRDefault="008152C5" w:rsidP="008152C5">
      <w:pPr>
        <w:pStyle w:val="KeinLeerraum"/>
        <w:spacing w:line="276" w:lineRule="auto"/>
        <w:jc w:val="both"/>
        <w:rPr>
          <w:rFonts w:ascii="Times New Roman" w:hAnsi="Times New Roman"/>
        </w:rPr>
      </w:pPr>
      <w:r w:rsidRPr="00ED3123">
        <w:rPr>
          <w:rFonts w:ascii="Times New Roman" w:hAnsi="Times New Roman"/>
        </w:rPr>
        <w:t>Di</w:t>
      </w:r>
      <w:r>
        <w:rPr>
          <w:rFonts w:ascii="Times New Roman" w:hAnsi="Times New Roman"/>
        </w:rPr>
        <w:t>e A</w:t>
      </w:r>
      <w:r w:rsidR="00E75291">
        <w:rPr>
          <w:rFonts w:ascii="Times New Roman" w:hAnsi="Times New Roman"/>
        </w:rPr>
        <w:t xml:space="preserve">bfüllung </w:t>
      </w:r>
      <w:proofErr w:type="spellStart"/>
      <w:r w:rsidR="00E75291">
        <w:rPr>
          <w:rFonts w:ascii="Times New Roman" w:hAnsi="Times New Roman"/>
        </w:rPr>
        <w:t>Brabazon</w:t>
      </w:r>
      <w:proofErr w:type="spellEnd"/>
      <w:r w:rsidR="00E75291">
        <w:rPr>
          <w:rFonts w:ascii="Times New Roman" w:hAnsi="Times New Roman"/>
        </w:rPr>
        <w:t xml:space="preserve"> </w:t>
      </w:r>
      <w:proofErr w:type="spellStart"/>
      <w:r w:rsidR="00E75291">
        <w:rPr>
          <w:rFonts w:ascii="Times New Roman" w:hAnsi="Times New Roman"/>
        </w:rPr>
        <w:t>Bottling</w:t>
      </w:r>
      <w:proofErr w:type="spellEnd"/>
      <w:r w:rsidR="00E75291">
        <w:rPr>
          <w:rFonts w:ascii="Times New Roman" w:hAnsi="Times New Roman"/>
        </w:rPr>
        <w:t xml:space="preserve"> </w:t>
      </w:r>
      <w:proofErr w:type="spellStart"/>
      <w:r w:rsidR="00E75291">
        <w:rPr>
          <w:rFonts w:ascii="Times New Roman" w:hAnsi="Times New Roman"/>
        </w:rPr>
        <w:t>No</w:t>
      </w:r>
      <w:proofErr w:type="spellEnd"/>
      <w:r w:rsidR="00E75291">
        <w:rPr>
          <w:rFonts w:ascii="Times New Roman" w:hAnsi="Times New Roman"/>
        </w:rPr>
        <w:t>. 2</w:t>
      </w:r>
      <w:r>
        <w:rPr>
          <w:rFonts w:ascii="Times New Roman" w:hAnsi="Times New Roman"/>
        </w:rPr>
        <w:t xml:space="preserve"> umfasst lediglich 12.500 Flaschen und wird mit 49,5% vol. Alkohol non-chill-filtered abgefüllt, um den Geschmack der natürlichen Aromen zu gewährleisten</w:t>
      </w:r>
      <w:r w:rsidRPr="00ED3123">
        <w:rPr>
          <w:rFonts w:ascii="Times New Roman" w:hAnsi="Times New Roman"/>
        </w:rPr>
        <w:t>. Jede</w:t>
      </w:r>
      <w:r w:rsidR="00882284">
        <w:rPr>
          <w:rFonts w:ascii="Times New Roman" w:hAnsi="Times New Roman"/>
        </w:rPr>
        <w:t xml:space="preserve"> </w:t>
      </w:r>
      <w:r w:rsidR="002631AB">
        <w:rPr>
          <w:rFonts w:ascii="Times New Roman" w:hAnsi="Times New Roman"/>
        </w:rPr>
        <w:t>in</w:t>
      </w:r>
      <w:r w:rsidR="00882284">
        <w:rPr>
          <w:rFonts w:ascii="Times New Roman" w:hAnsi="Times New Roman"/>
        </w:rPr>
        <w:t xml:space="preserve"> edlem</w:t>
      </w:r>
      <w:r w:rsidR="002631AB">
        <w:rPr>
          <w:rFonts w:ascii="Times New Roman" w:hAnsi="Times New Roman"/>
        </w:rPr>
        <w:t xml:space="preserve"> Kupferton erstrahlende </w:t>
      </w:r>
      <w:r w:rsidRPr="00ED3123">
        <w:rPr>
          <w:rFonts w:ascii="Times New Roman" w:hAnsi="Times New Roman"/>
        </w:rPr>
        <w:t>Flasche wird in einer aufwendig designten Ge</w:t>
      </w:r>
      <w:r>
        <w:rPr>
          <w:rFonts w:ascii="Times New Roman" w:hAnsi="Times New Roman"/>
        </w:rPr>
        <w:t>s</w:t>
      </w:r>
      <w:r w:rsidRPr="00ED3123">
        <w:rPr>
          <w:rFonts w:ascii="Times New Roman" w:hAnsi="Times New Roman"/>
        </w:rPr>
        <w:t xml:space="preserve">chenkpackung </w:t>
      </w:r>
      <w:r w:rsidRPr="008D0BE7">
        <w:rPr>
          <w:rFonts w:ascii="Times New Roman" w:hAnsi="Times New Roman"/>
        </w:rPr>
        <w:t>und mit Echtheitszertifikat ausgeliefert. Er ist, solange der Vorrat reicht, bei ausgesuchten Händlern, Kaufhäusern und dem Fachhandel in Deutschland und Österreich für ein</w:t>
      </w:r>
      <w:r>
        <w:rPr>
          <w:rFonts w:ascii="Times New Roman" w:hAnsi="Times New Roman"/>
        </w:rPr>
        <w:t xml:space="preserve">en empfohlenen Regalpreis </w:t>
      </w:r>
      <w:r w:rsidRPr="00CC009D">
        <w:rPr>
          <w:rFonts w:ascii="Times New Roman" w:hAnsi="Times New Roman"/>
        </w:rPr>
        <w:t>von 69,00€ erhältlich.</w:t>
      </w:r>
      <w:r>
        <w:rPr>
          <w:rFonts w:ascii="Times New Roman" w:hAnsi="Times New Roman"/>
        </w:rPr>
        <w:t xml:space="preserve"> </w:t>
      </w:r>
    </w:p>
    <w:p w:rsidR="008152C5" w:rsidRDefault="008152C5" w:rsidP="008152C5">
      <w:pPr>
        <w:pStyle w:val="KeinLeerraum"/>
        <w:jc w:val="both"/>
        <w:rPr>
          <w:rFonts w:ascii="Times New Roman" w:hAnsi="Times New Roman"/>
        </w:rPr>
      </w:pPr>
    </w:p>
    <w:p w:rsidR="008152C5" w:rsidRDefault="008152C5" w:rsidP="008152C5">
      <w:pPr>
        <w:pStyle w:val="KeinLeerraum"/>
        <w:jc w:val="both"/>
        <w:rPr>
          <w:rFonts w:ascii="Times New Roman" w:hAnsi="Times New Roman"/>
        </w:rPr>
      </w:pPr>
      <w:r>
        <w:rPr>
          <w:rFonts w:ascii="Times New Roman" w:hAnsi="Times New Roman"/>
        </w:rPr>
        <w:t>Verkostungsnotiz:</w:t>
      </w:r>
    </w:p>
    <w:p w:rsidR="008152C5" w:rsidRDefault="008152C5" w:rsidP="008152C5">
      <w:pPr>
        <w:pStyle w:val="KeinLeerraum"/>
        <w:jc w:val="both"/>
        <w:rPr>
          <w:rFonts w:ascii="Times New Roman" w:hAnsi="Times New Roman"/>
        </w:rPr>
      </w:pPr>
    </w:p>
    <w:p w:rsidR="008152C5" w:rsidRDefault="008152C5" w:rsidP="008152C5">
      <w:pPr>
        <w:pStyle w:val="KeinLeerraum"/>
        <w:jc w:val="both"/>
        <w:rPr>
          <w:rFonts w:ascii="Times New Roman" w:hAnsi="Times New Roman"/>
        </w:rPr>
      </w:pPr>
      <w:r w:rsidRPr="00376555">
        <w:rPr>
          <w:rFonts w:ascii="Times New Roman" w:hAnsi="Times New Roman"/>
          <w:b/>
        </w:rPr>
        <w:t>Nase:</w:t>
      </w:r>
      <w:r>
        <w:rPr>
          <w:rFonts w:ascii="Times New Roman" w:hAnsi="Times New Roman"/>
        </w:rPr>
        <w:t xml:space="preserve"> </w:t>
      </w:r>
      <w:r w:rsidR="00882284">
        <w:rPr>
          <w:rFonts w:ascii="Times New Roman" w:hAnsi="Times New Roman"/>
        </w:rPr>
        <w:t>reichhaltige</w:t>
      </w:r>
      <w:r w:rsidR="00E75291">
        <w:rPr>
          <w:rFonts w:ascii="Times New Roman" w:hAnsi="Times New Roman"/>
        </w:rPr>
        <w:t xml:space="preserve"> Zimtnoten, du</w:t>
      </w:r>
      <w:r w:rsidR="009B7C64">
        <w:rPr>
          <w:rFonts w:ascii="Times New Roman" w:hAnsi="Times New Roman"/>
        </w:rPr>
        <w:t>nkle Schokolade, gebratener Apfel</w:t>
      </w:r>
      <w:r w:rsidR="00E75291">
        <w:rPr>
          <w:rFonts w:ascii="Times New Roman" w:hAnsi="Times New Roman"/>
        </w:rPr>
        <w:t xml:space="preserve"> und karamellisierte Orange</w:t>
      </w:r>
      <w:r w:rsidR="009B7C64">
        <w:rPr>
          <w:rFonts w:ascii="Times New Roman" w:hAnsi="Times New Roman"/>
        </w:rPr>
        <w:t>.</w:t>
      </w:r>
    </w:p>
    <w:p w:rsidR="00E75291" w:rsidRDefault="00E75291" w:rsidP="008152C5">
      <w:pPr>
        <w:pStyle w:val="KeinLeerraum"/>
        <w:jc w:val="both"/>
        <w:rPr>
          <w:rFonts w:ascii="Times New Roman" w:hAnsi="Times New Roman"/>
        </w:rPr>
      </w:pPr>
    </w:p>
    <w:p w:rsidR="008152C5" w:rsidRDefault="008152C5" w:rsidP="008152C5">
      <w:pPr>
        <w:pStyle w:val="KeinLeerraum"/>
        <w:jc w:val="both"/>
        <w:rPr>
          <w:rFonts w:ascii="Times New Roman" w:hAnsi="Times New Roman"/>
        </w:rPr>
      </w:pPr>
      <w:r w:rsidRPr="00E863E8">
        <w:rPr>
          <w:rFonts w:ascii="Times New Roman" w:hAnsi="Times New Roman"/>
          <w:b/>
        </w:rPr>
        <w:t>Geschmack</w:t>
      </w:r>
      <w:r>
        <w:rPr>
          <w:rFonts w:ascii="Times New Roman" w:hAnsi="Times New Roman"/>
        </w:rPr>
        <w:t>:</w:t>
      </w:r>
      <w:r w:rsidR="00E75291">
        <w:rPr>
          <w:rFonts w:ascii="Times New Roman" w:hAnsi="Times New Roman"/>
        </w:rPr>
        <w:t xml:space="preserve"> samtige Fülle aus ausgeprägten Noten Europäischer</w:t>
      </w:r>
      <w:r w:rsidR="009B7C64">
        <w:rPr>
          <w:rFonts w:ascii="Times New Roman" w:hAnsi="Times New Roman"/>
        </w:rPr>
        <w:t xml:space="preserve"> Eiche, Vanille, Ananas, würzig</w:t>
      </w:r>
      <w:r w:rsidR="00E75291">
        <w:rPr>
          <w:rFonts w:ascii="Times New Roman" w:hAnsi="Times New Roman"/>
        </w:rPr>
        <w:t xml:space="preserve"> karamellisierte</w:t>
      </w:r>
      <w:r w:rsidR="00882284">
        <w:rPr>
          <w:rFonts w:ascii="Times New Roman" w:hAnsi="Times New Roman"/>
        </w:rPr>
        <w:t xml:space="preserve"> Ä</w:t>
      </w:r>
      <w:r w:rsidR="00E75291">
        <w:rPr>
          <w:rFonts w:ascii="Times New Roman" w:hAnsi="Times New Roman"/>
        </w:rPr>
        <w:t>pfel und Süße der Muskatnuss</w:t>
      </w:r>
      <w:r>
        <w:rPr>
          <w:rFonts w:ascii="Times New Roman" w:hAnsi="Times New Roman"/>
        </w:rPr>
        <w:t>.</w:t>
      </w:r>
    </w:p>
    <w:p w:rsidR="008152C5" w:rsidRDefault="008152C5" w:rsidP="008152C5">
      <w:pPr>
        <w:pStyle w:val="KeinLeerraum"/>
        <w:jc w:val="both"/>
        <w:rPr>
          <w:rFonts w:ascii="Times New Roman" w:hAnsi="Times New Roman"/>
        </w:rPr>
      </w:pPr>
    </w:p>
    <w:p w:rsidR="008152C5" w:rsidRDefault="008152C5" w:rsidP="008152C5">
      <w:pPr>
        <w:pStyle w:val="KeinLeerraum"/>
        <w:jc w:val="both"/>
        <w:rPr>
          <w:rFonts w:ascii="Times New Roman" w:hAnsi="Times New Roman"/>
        </w:rPr>
      </w:pPr>
      <w:r w:rsidRPr="00E863E8">
        <w:rPr>
          <w:rFonts w:ascii="Times New Roman" w:hAnsi="Times New Roman"/>
          <w:b/>
        </w:rPr>
        <w:t>Nachhall:</w:t>
      </w:r>
      <w:r w:rsidR="00E75291">
        <w:rPr>
          <w:rFonts w:ascii="Times New Roman" w:hAnsi="Times New Roman"/>
        </w:rPr>
        <w:t xml:space="preserve"> trocken mit Noten von Fru</w:t>
      </w:r>
      <w:r w:rsidR="009B7C64">
        <w:rPr>
          <w:rFonts w:ascii="Times New Roman" w:hAnsi="Times New Roman"/>
        </w:rPr>
        <w:t>chtbonbon, Nelke und anhaltendem</w:t>
      </w:r>
      <w:r w:rsidR="00E75291">
        <w:rPr>
          <w:rFonts w:ascii="Times New Roman" w:hAnsi="Times New Roman"/>
        </w:rPr>
        <w:t xml:space="preserve"> Hauch von Seesalz</w:t>
      </w:r>
      <w:r>
        <w:rPr>
          <w:rFonts w:ascii="Times New Roman" w:hAnsi="Times New Roman"/>
        </w:rPr>
        <w:t>.</w:t>
      </w:r>
    </w:p>
    <w:p w:rsidR="009B7C64" w:rsidRDefault="009B7C64" w:rsidP="008152C5">
      <w:pPr>
        <w:pStyle w:val="KeinLeerraum"/>
        <w:jc w:val="both"/>
        <w:rPr>
          <w:rFonts w:ascii="Times New Roman" w:hAnsi="Times New Roman"/>
        </w:rPr>
      </w:pPr>
    </w:p>
    <w:p w:rsidR="009B7C64" w:rsidRDefault="009B7C64" w:rsidP="008152C5">
      <w:pPr>
        <w:pStyle w:val="KeinLeerraum"/>
        <w:jc w:val="both"/>
        <w:rPr>
          <w:rFonts w:ascii="Times New Roman" w:hAnsi="Times New Roman"/>
        </w:rPr>
      </w:pPr>
    </w:p>
    <w:p w:rsidR="008152C5" w:rsidRDefault="008152C5" w:rsidP="00E863E8">
      <w:pPr>
        <w:pStyle w:val="KeinLeerraum"/>
        <w:spacing w:line="276" w:lineRule="auto"/>
        <w:jc w:val="both"/>
        <w:rPr>
          <w:rFonts w:ascii="Times New Roman" w:hAnsi="Times New Roman"/>
        </w:rPr>
      </w:pPr>
    </w:p>
    <w:p w:rsidR="0087557A" w:rsidRDefault="0087557A" w:rsidP="00ED3123">
      <w:pPr>
        <w:pStyle w:val="KeinLeerraum"/>
        <w:jc w:val="both"/>
        <w:rPr>
          <w:rFonts w:ascii="Times New Roman" w:hAnsi="Times New Roman"/>
        </w:rPr>
      </w:pPr>
    </w:p>
    <w:p w:rsidR="009B7C64" w:rsidRDefault="009B7C64" w:rsidP="00ED3123">
      <w:pPr>
        <w:pStyle w:val="KeinLeerraum"/>
        <w:jc w:val="both"/>
        <w:rPr>
          <w:rFonts w:ascii="Times New Roman" w:hAnsi="Times New Roman"/>
          <w:b/>
        </w:rPr>
      </w:pPr>
    </w:p>
    <w:p w:rsidR="009B7C64" w:rsidRDefault="009B7C64" w:rsidP="00ED3123">
      <w:pPr>
        <w:pStyle w:val="KeinLeerraum"/>
        <w:jc w:val="both"/>
        <w:rPr>
          <w:rFonts w:ascii="Times New Roman" w:hAnsi="Times New Roman"/>
          <w:b/>
        </w:rPr>
      </w:pPr>
    </w:p>
    <w:p w:rsidR="009B7C64" w:rsidRDefault="009B7C64" w:rsidP="00ED3123">
      <w:pPr>
        <w:pStyle w:val="KeinLeerraum"/>
        <w:jc w:val="both"/>
        <w:rPr>
          <w:rFonts w:ascii="Times New Roman" w:hAnsi="Times New Roman"/>
          <w:b/>
        </w:rPr>
      </w:pPr>
    </w:p>
    <w:p w:rsidR="006768BE" w:rsidRDefault="006768BE" w:rsidP="00ED3123">
      <w:pPr>
        <w:pStyle w:val="KeinLeerraum"/>
        <w:jc w:val="both"/>
        <w:rPr>
          <w:rFonts w:ascii="Times New Roman" w:hAnsi="Times New Roman"/>
          <w:b/>
        </w:rPr>
      </w:pPr>
      <w:proofErr w:type="spellStart"/>
      <w:r w:rsidRPr="00ED3123">
        <w:rPr>
          <w:rFonts w:ascii="Times New Roman" w:hAnsi="Times New Roman"/>
          <w:b/>
        </w:rPr>
        <w:t>Teeling</w:t>
      </w:r>
      <w:proofErr w:type="spellEnd"/>
      <w:r w:rsidRPr="00ED3123">
        <w:rPr>
          <w:rFonts w:ascii="Times New Roman" w:hAnsi="Times New Roman"/>
          <w:b/>
        </w:rPr>
        <w:t xml:space="preserve"> </w:t>
      </w:r>
      <w:proofErr w:type="spellStart"/>
      <w:r w:rsidR="006E2D33" w:rsidRPr="00ED3123">
        <w:rPr>
          <w:rFonts w:ascii="Times New Roman" w:hAnsi="Times New Roman"/>
          <w:b/>
        </w:rPr>
        <w:t>Irish</w:t>
      </w:r>
      <w:proofErr w:type="spellEnd"/>
      <w:r w:rsidR="006E2D33" w:rsidRPr="00ED3123">
        <w:rPr>
          <w:rFonts w:ascii="Times New Roman" w:hAnsi="Times New Roman"/>
          <w:b/>
        </w:rPr>
        <w:t xml:space="preserve"> </w:t>
      </w:r>
      <w:r w:rsidRPr="00ED3123">
        <w:rPr>
          <w:rFonts w:ascii="Times New Roman" w:hAnsi="Times New Roman"/>
          <w:b/>
        </w:rPr>
        <w:t>Whisk</w:t>
      </w:r>
      <w:r w:rsidR="00AE5B86" w:rsidRPr="00ED3123">
        <w:rPr>
          <w:rFonts w:ascii="Times New Roman" w:hAnsi="Times New Roman"/>
          <w:b/>
        </w:rPr>
        <w:t>e</w:t>
      </w:r>
      <w:r w:rsidRPr="00ED3123">
        <w:rPr>
          <w:rFonts w:ascii="Times New Roman" w:hAnsi="Times New Roman"/>
          <w:b/>
        </w:rPr>
        <w:t>y</w:t>
      </w:r>
    </w:p>
    <w:p w:rsidR="00176E63" w:rsidRPr="00ED3123" w:rsidRDefault="00176E63" w:rsidP="00ED3123">
      <w:pPr>
        <w:pStyle w:val="KeinLeerraum"/>
        <w:jc w:val="both"/>
        <w:rPr>
          <w:rFonts w:ascii="Times New Roman" w:hAnsi="Times New Roman"/>
          <w:b/>
        </w:rPr>
      </w:pPr>
    </w:p>
    <w:p w:rsidR="00F8604A" w:rsidRDefault="006768BE" w:rsidP="00176E63">
      <w:pPr>
        <w:pStyle w:val="KeinLeerraum"/>
        <w:spacing w:line="276" w:lineRule="auto"/>
        <w:jc w:val="both"/>
        <w:rPr>
          <w:rFonts w:ascii="Times New Roman" w:hAnsi="Times New Roman"/>
        </w:rPr>
      </w:pPr>
      <w:r w:rsidRPr="00ED3123">
        <w:rPr>
          <w:rFonts w:ascii="Times New Roman" w:hAnsi="Times New Roman"/>
        </w:rPr>
        <w:t xml:space="preserve">Im Jahre 1782 eröffnete Walter Teeling in der Marrowbone Lane in den Dubliner Liberties die erste eigene Destillerie der Familie Teeling. </w:t>
      </w:r>
      <w:r w:rsidR="00190C8B" w:rsidRPr="00ED3123">
        <w:rPr>
          <w:rFonts w:ascii="Times New Roman" w:hAnsi="Times New Roman"/>
        </w:rPr>
        <w:t xml:space="preserve">Die irische Hauptstadt war zwei Jahrhunderte das Zentrum der irischen Whiskey-Industrie und Standort der wichtigsten Destillerien des Landes. Während des Goldenen Zeitalters des Irish Whiskey im 19. Jahrhundert wurde der „Dublin Whiskey“ in die ganze Welt exportiert und gelangte zu Weltruhm. Noch Ende des 19. Jahrhunderts produzierten in der irischen Hauptstadt sechs Destillerien, die jedoch aus wirtschaftlichen Gründen – die ihren Ursprung in der unglücklichen politischen Geschichte Irlands und der Prohibition in Amerika hatten – in den </w:t>
      </w:r>
    </w:p>
    <w:p w:rsidR="00DC133A" w:rsidRDefault="00190C8B" w:rsidP="00176E63">
      <w:pPr>
        <w:pStyle w:val="KeinLeerraum"/>
        <w:spacing w:line="276" w:lineRule="auto"/>
        <w:jc w:val="both"/>
        <w:rPr>
          <w:rFonts w:ascii="Times New Roman" w:hAnsi="Times New Roman"/>
        </w:rPr>
      </w:pPr>
      <w:r w:rsidRPr="00ED3123">
        <w:rPr>
          <w:rFonts w:ascii="Times New Roman" w:hAnsi="Times New Roman"/>
        </w:rPr>
        <w:t xml:space="preserve">kommenden Jahrzehnten nacheinander schließen mussten. Heute gehört Irish Whiskey wieder zu den am stärksten wachsenden Spirituosen-Kategorien weltweit. Auch </w:t>
      </w:r>
      <w:r w:rsidR="006768BE" w:rsidRPr="00ED3123">
        <w:rPr>
          <w:rFonts w:ascii="Times New Roman" w:hAnsi="Times New Roman"/>
        </w:rPr>
        <w:t xml:space="preserve">wenn die ursprüngliche Produktionsstätte heute leider nicht mehr existiert, blieben die Teelings eine treibende Kraft der irischen Whiskey Industrie. </w:t>
      </w:r>
      <w:r w:rsidR="0005342B" w:rsidRPr="00ED3123">
        <w:rPr>
          <w:rFonts w:ascii="Times New Roman" w:hAnsi="Times New Roman"/>
        </w:rPr>
        <w:t>Mit der im April 2015 fertiggestellten Teeling Distillery in den Dubliner Liberties unterstreicht die Familie den Anspruch, auch in Zukunft ein fester Bestandteil der Irish Whiskey Welt zu sein. Der beeindruckende Bau</w:t>
      </w:r>
      <w:r w:rsidR="007C4225" w:rsidRPr="00ED3123">
        <w:rPr>
          <w:rFonts w:ascii="Times New Roman" w:hAnsi="Times New Roman"/>
        </w:rPr>
        <w:t xml:space="preserve"> hat sich schnell</w:t>
      </w:r>
      <w:r w:rsidR="00E45908" w:rsidRPr="00ED3123">
        <w:rPr>
          <w:rFonts w:ascii="Times New Roman" w:hAnsi="Times New Roman"/>
          <w:color w:val="FF0000"/>
        </w:rPr>
        <w:t xml:space="preserve"> </w:t>
      </w:r>
      <w:r w:rsidR="00E45908" w:rsidRPr="00ED3123">
        <w:rPr>
          <w:rFonts w:ascii="Times New Roman" w:hAnsi="Times New Roman"/>
        </w:rPr>
        <w:t xml:space="preserve">zu einer </w:t>
      </w:r>
      <w:r w:rsidR="0005342B" w:rsidRPr="00ED3123">
        <w:rPr>
          <w:rFonts w:ascii="Times New Roman" w:hAnsi="Times New Roman"/>
        </w:rPr>
        <w:t>der wichtigsten Touristenattra</w:t>
      </w:r>
      <w:r w:rsidR="007C4225" w:rsidRPr="00ED3123">
        <w:rPr>
          <w:rFonts w:ascii="Times New Roman" w:hAnsi="Times New Roman"/>
        </w:rPr>
        <w:t>ktionen der irischen Hauptstadt entwickelt</w:t>
      </w:r>
      <w:r w:rsidR="0005342B" w:rsidRPr="00ED3123">
        <w:rPr>
          <w:rFonts w:ascii="Times New Roman" w:hAnsi="Times New Roman"/>
        </w:rPr>
        <w:t xml:space="preserve">. </w:t>
      </w:r>
    </w:p>
    <w:p w:rsidR="00176E63" w:rsidRDefault="00176E63" w:rsidP="00ED3123">
      <w:pPr>
        <w:pStyle w:val="KeinLeerraum"/>
        <w:jc w:val="both"/>
        <w:rPr>
          <w:rFonts w:ascii="Times New Roman" w:hAnsi="Times New Roman"/>
          <w:b/>
        </w:rPr>
      </w:pPr>
    </w:p>
    <w:p w:rsidR="00176E63" w:rsidRDefault="00176E63" w:rsidP="00ED3123">
      <w:pPr>
        <w:pStyle w:val="KeinLeerraum"/>
        <w:jc w:val="both"/>
        <w:rPr>
          <w:rFonts w:ascii="Times New Roman" w:hAnsi="Times New Roman"/>
          <w:b/>
        </w:rPr>
      </w:pPr>
      <w:r>
        <w:rPr>
          <w:rFonts w:ascii="Times New Roman" w:hAnsi="Times New Roman"/>
          <w:b/>
        </w:rPr>
        <w:t>BORCO-MARKEN-IMPORT</w:t>
      </w:r>
    </w:p>
    <w:p w:rsidR="00176E63" w:rsidRPr="00ED3123" w:rsidRDefault="00176E63" w:rsidP="00ED3123">
      <w:pPr>
        <w:pStyle w:val="KeinLeerraum"/>
        <w:jc w:val="both"/>
        <w:rPr>
          <w:rFonts w:ascii="Times New Roman" w:hAnsi="Times New Roman"/>
          <w:b/>
        </w:rPr>
      </w:pPr>
    </w:p>
    <w:p w:rsidR="003A597A" w:rsidRPr="00ED3123" w:rsidRDefault="006768BE" w:rsidP="002A57D9">
      <w:pPr>
        <w:pStyle w:val="KeinLeerraum"/>
        <w:spacing w:line="276" w:lineRule="auto"/>
        <w:jc w:val="both"/>
        <w:rPr>
          <w:rFonts w:ascii="Times New Roman" w:hAnsi="Times New Roman"/>
        </w:rPr>
      </w:pPr>
      <w:r w:rsidRPr="00ED3123">
        <w:rPr>
          <w:rFonts w:ascii="Times New Roman" w:hAnsi="Times New Roman"/>
        </w:rPr>
        <w:t>Teeling Whiskey</w:t>
      </w:r>
      <w:r w:rsidR="005E6472" w:rsidRPr="00ED3123">
        <w:rPr>
          <w:rFonts w:ascii="Times New Roman" w:hAnsi="Times New Roman"/>
        </w:rPr>
        <w:t>s</w:t>
      </w:r>
      <w:r w:rsidRPr="00ED3123">
        <w:rPr>
          <w:rFonts w:ascii="Times New Roman" w:hAnsi="Times New Roman"/>
        </w:rPr>
        <w:t xml:space="preserve"> </w:t>
      </w:r>
      <w:r w:rsidR="005E6472" w:rsidRPr="00ED3123">
        <w:rPr>
          <w:rFonts w:ascii="Times New Roman" w:hAnsi="Times New Roman"/>
        </w:rPr>
        <w:t>werden</w:t>
      </w:r>
      <w:r w:rsidRPr="00ED3123">
        <w:rPr>
          <w:rFonts w:ascii="Times New Roman" w:hAnsi="Times New Roman"/>
        </w:rPr>
        <w:t xml:space="preserve"> in Deutschland </w:t>
      </w:r>
      <w:r w:rsidR="005E6472" w:rsidRPr="00ED3123">
        <w:rPr>
          <w:rFonts w:ascii="Times New Roman" w:hAnsi="Times New Roman"/>
        </w:rPr>
        <w:t xml:space="preserve">und </w:t>
      </w:r>
      <w:r w:rsidR="006D5FD5" w:rsidRPr="00ED3123">
        <w:rPr>
          <w:rFonts w:ascii="Times New Roman" w:hAnsi="Times New Roman"/>
        </w:rPr>
        <w:t xml:space="preserve">Österreich </w:t>
      </w:r>
      <w:r w:rsidRPr="00ED3123">
        <w:rPr>
          <w:rFonts w:ascii="Times New Roman" w:hAnsi="Times New Roman"/>
        </w:rPr>
        <w:t xml:space="preserve">exklusiv von </w:t>
      </w:r>
      <w:r w:rsidRPr="00ED3123">
        <w:rPr>
          <w:rFonts w:ascii="Times New Roman" w:hAnsi="Times New Roman"/>
          <w:caps/>
        </w:rPr>
        <w:t>Borco</w:t>
      </w:r>
      <w:r w:rsidRPr="00ED3123">
        <w:rPr>
          <w:rFonts w:ascii="Times New Roman" w:hAnsi="Times New Roman"/>
        </w:rPr>
        <w:t>-</w:t>
      </w:r>
      <w:r w:rsidR="00CA090F">
        <w:rPr>
          <w:rFonts w:ascii="Times New Roman" w:hAnsi="Times New Roman"/>
        </w:rPr>
        <w:t>MARKEN-IMPORT</w:t>
      </w:r>
      <w:r w:rsidRPr="00ED3123">
        <w:rPr>
          <w:rFonts w:ascii="Times New Roman" w:hAnsi="Times New Roman"/>
        </w:rPr>
        <w:t xml:space="preserve"> distribuiert. </w:t>
      </w:r>
      <w:r w:rsidRPr="00ED3123">
        <w:rPr>
          <w:rFonts w:ascii="Times New Roman" w:hAnsi="Times New Roman"/>
          <w:caps/>
        </w:rPr>
        <w:t>Borco</w:t>
      </w:r>
      <w:r w:rsidRPr="00ED3123">
        <w:rPr>
          <w:rFonts w:ascii="Times New Roman" w:hAnsi="Times New Roman"/>
        </w:rPr>
        <w:t xml:space="preserve">, mit Sitz in Hamburg, ist einer der größten deutschen und europäischen Produzenten und Vermarkter internationaler Top Spirituosen Marken. Das Portfolio des </w:t>
      </w:r>
      <w:r w:rsidR="005E6472" w:rsidRPr="00ED3123">
        <w:rPr>
          <w:rFonts w:ascii="Times New Roman" w:hAnsi="Times New Roman"/>
        </w:rPr>
        <w:t>unabhängigen Familienu</w:t>
      </w:r>
      <w:r w:rsidRPr="00ED3123">
        <w:rPr>
          <w:rFonts w:ascii="Times New Roman" w:hAnsi="Times New Roman"/>
        </w:rPr>
        <w:t>nternehmens, darunter unter anderem auch Sierra Tequila, Russian Standard Vodka</w:t>
      </w:r>
      <w:r w:rsidR="009878C2" w:rsidRPr="00ED3123">
        <w:rPr>
          <w:rFonts w:ascii="Times New Roman" w:hAnsi="Times New Roman"/>
        </w:rPr>
        <w:t>,</w:t>
      </w:r>
      <w:r w:rsidRPr="00ED3123">
        <w:rPr>
          <w:rFonts w:ascii="Times New Roman" w:hAnsi="Times New Roman"/>
        </w:rPr>
        <w:t xml:space="preserve"> </w:t>
      </w:r>
      <w:r w:rsidR="00BA7991" w:rsidRPr="00ED3123">
        <w:rPr>
          <w:rFonts w:ascii="Times New Roman" w:hAnsi="Times New Roman"/>
        </w:rPr>
        <w:t xml:space="preserve">Yeni Raki </w:t>
      </w:r>
      <w:r w:rsidRPr="00ED3123">
        <w:rPr>
          <w:rFonts w:ascii="Times New Roman" w:hAnsi="Times New Roman"/>
        </w:rPr>
        <w:t>und Fernet-Branca, deckt fast alle wichtigen internationalen Segmente ab und ist in seiner Stärke und G</w:t>
      </w:r>
      <w:r w:rsidR="005E6472" w:rsidRPr="00ED3123">
        <w:rPr>
          <w:rFonts w:ascii="Times New Roman" w:hAnsi="Times New Roman"/>
        </w:rPr>
        <w:t>eschlossenheit sicher einmalig.</w:t>
      </w:r>
    </w:p>
    <w:p w:rsidR="005E6472" w:rsidRPr="00ED3123" w:rsidRDefault="005E6472" w:rsidP="00ED3123">
      <w:pPr>
        <w:pStyle w:val="KeinLeerraum"/>
        <w:jc w:val="both"/>
        <w:rPr>
          <w:rFonts w:ascii="Times New Roman" w:hAnsi="Times New Roman"/>
        </w:rPr>
      </w:pPr>
    </w:p>
    <w:p w:rsidR="005E6472" w:rsidRPr="00ED3123" w:rsidRDefault="005E6472" w:rsidP="00ED3123">
      <w:pPr>
        <w:pStyle w:val="KeinLeerraum"/>
        <w:jc w:val="both"/>
        <w:rPr>
          <w:rFonts w:ascii="Times New Roman" w:hAnsi="Times New Roman"/>
          <w:sz w:val="20"/>
          <w:szCs w:val="20"/>
        </w:rPr>
      </w:pPr>
    </w:p>
    <w:p w:rsidR="0087557A" w:rsidRDefault="0087557A" w:rsidP="00ED3123">
      <w:pPr>
        <w:pStyle w:val="KeinLeerraum"/>
        <w:jc w:val="both"/>
        <w:rPr>
          <w:rFonts w:ascii="Times New Roman" w:hAnsi="Times New Roman"/>
          <w:b/>
          <w:sz w:val="20"/>
          <w:szCs w:val="20"/>
        </w:rPr>
      </w:pPr>
    </w:p>
    <w:p w:rsidR="0087557A" w:rsidRDefault="0087557A" w:rsidP="00ED3123">
      <w:pPr>
        <w:pStyle w:val="KeinLeerraum"/>
        <w:jc w:val="both"/>
        <w:rPr>
          <w:rFonts w:ascii="Times New Roman" w:hAnsi="Times New Roman"/>
          <w:b/>
          <w:sz w:val="20"/>
          <w:szCs w:val="20"/>
        </w:rPr>
      </w:pPr>
    </w:p>
    <w:p w:rsidR="006768BE" w:rsidRPr="002A57D9" w:rsidRDefault="006768BE" w:rsidP="00ED3123">
      <w:pPr>
        <w:pStyle w:val="KeinLeerraum"/>
        <w:jc w:val="both"/>
        <w:rPr>
          <w:rFonts w:ascii="Times New Roman" w:hAnsi="Times New Roman"/>
          <w:b/>
          <w:sz w:val="20"/>
          <w:szCs w:val="20"/>
        </w:rPr>
      </w:pPr>
      <w:r w:rsidRPr="002A57D9">
        <w:rPr>
          <w:rFonts w:ascii="Times New Roman" w:hAnsi="Times New Roman"/>
          <w:b/>
          <w:sz w:val="20"/>
          <w:szCs w:val="20"/>
        </w:rPr>
        <w:t xml:space="preserve">Für weitere Informationen wenden Sie sich gern an: </w:t>
      </w:r>
    </w:p>
    <w:p w:rsidR="002A57D9" w:rsidRPr="00ED3123" w:rsidRDefault="002A57D9" w:rsidP="00ED3123">
      <w:pPr>
        <w:pStyle w:val="KeinLeerraum"/>
        <w:jc w:val="both"/>
        <w:rPr>
          <w:rFonts w:ascii="Times New Roman" w:hAnsi="Times New Roman"/>
          <w:sz w:val="20"/>
          <w:szCs w:val="20"/>
        </w:rPr>
      </w:pPr>
    </w:p>
    <w:p w:rsidR="003A597A" w:rsidRPr="00ED3123" w:rsidRDefault="006768BE" w:rsidP="00ED3123">
      <w:pPr>
        <w:pStyle w:val="KeinLeerraum"/>
        <w:jc w:val="both"/>
        <w:rPr>
          <w:rFonts w:ascii="Times New Roman" w:hAnsi="Times New Roman"/>
          <w:sz w:val="20"/>
          <w:szCs w:val="20"/>
        </w:rPr>
      </w:pPr>
      <w:r w:rsidRPr="00ED3123">
        <w:rPr>
          <w:rFonts w:ascii="Times New Roman" w:hAnsi="Times New Roman"/>
          <w:sz w:val="20"/>
          <w:szCs w:val="20"/>
        </w:rPr>
        <w:t>BORCO-Marken-Import Matthiesen GmbH &amp; Co.KG</w:t>
      </w:r>
    </w:p>
    <w:p w:rsidR="003A597A" w:rsidRPr="00ED3123" w:rsidRDefault="006768BE" w:rsidP="00ED3123">
      <w:pPr>
        <w:pStyle w:val="KeinLeerraum"/>
        <w:jc w:val="both"/>
        <w:rPr>
          <w:rFonts w:ascii="Times New Roman" w:hAnsi="Times New Roman"/>
          <w:sz w:val="20"/>
          <w:szCs w:val="20"/>
        </w:rPr>
      </w:pPr>
      <w:r w:rsidRPr="00ED3123">
        <w:rPr>
          <w:rFonts w:ascii="Times New Roman" w:hAnsi="Times New Roman"/>
          <w:sz w:val="20"/>
          <w:szCs w:val="20"/>
        </w:rPr>
        <w:t xml:space="preserve">Winsbergring 12 </w:t>
      </w:r>
      <w:r w:rsidR="003A597A" w:rsidRPr="00ED3123">
        <w:rPr>
          <w:rFonts w:ascii="Times New Roman" w:hAnsi="Times New Roman"/>
          <w:sz w:val="20"/>
          <w:szCs w:val="20"/>
        </w:rPr>
        <w:t>–</w:t>
      </w:r>
      <w:r w:rsidRPr="00ED3123">
        <w:rPr>
          <w:rFonts w:ascii="Times New Roman" w:hAnsi="Times New Roman"/>
          <w:sz w:val="20"/>
          <w:szCs w:val="20"/>
        </w:rPr>
        <w:t xml:space="preserve"> 22</w:t>
      </w:r>
    </w:p>
    <w:p w:rsidR="003A597A" w:rsidRPr="00ED3123" w:rsidRDefault="006768BE" w:rsidP="00ED3123">
      <w:pPr>
        <w:pStyle w:val="KeinLeerraum"/>
        <w:jc w:val="both"/>
        <w:rPr>
          <w:rFonts w:ascii="Times New Roman" w:hAnsi="Times New Roman"/>
          <w:sz w:val="20"/>
          <w:szCs w:val="20"/>
        </w:rPr>
      </w:pPr>
      <w:r w:rsidRPr="00ED3123">
        <w:rPr>
          <w:rFonts w:ascii="Times New Roman" w:hAnsi="Times New Roman"/>
          <w:sz w:val="20"/>
          <w:szCs w:val="20"/>
        </w:rPr>
        <w:t>22525 Hamburg</w:t>
      </w:r>
    </w:p>
    <w:p w:rsidR="003A597A" w:rsidRDefault="006768BE" w:rsidP="00ED3123">
      <w:pPr>
        <w:pStyle w:val="KeinLeerraum"/>
        <w:jc w:val="both"/>
        <w:rPr>
          <w:rFonts w:ascii="Times New Roman" w:hAnsi="Times New Roman"/>
          <w:sz w:val="20"/>
          <w:szCs w:val="20"/>
        </w:rPr>
      </w:pPr>
      <w:r w:rsidRPr="00ED3123">
        <w:rPr>
          <w:rFonts w:ascii="Times New Roman" w:hAnsi="Times New Roman"/>
          <w:sz w:val="20"/>
          <w:szCs w:val="20"/>
        </w:rPr>
        <w:t>Telefon (040) 85 31 6-0</w:t>
      </w:r>
    </w:p>
    <w:p w:rsidR="00176E63" w:rsidRPr="00ED3123" w:rsidRDefault="00176E63" w:rsidP="00ED3123">
      <w:pPr>
        <w:pStyle w:val="KeinLeerraum"/>
        <w:jc w:val="both"/>
        <w:rPr>
          <w:rFonts w:ascii="Times New Roman" w:hAnsi="Times New Roman"/>
          <w:sz w:val="20"/>
          <w:szCs w:val="20"/>
        </w:rPr>
      </w:pPr>
      <w:r w:rsidRPr="002D4C17">
        <w:rPr>
          <w:rFonts w:ascii="Times New Roman" w:hAnsi="Times New Roman"/>
          <w:sz w:val="20"/>
          <w:szCs w:val="20"/>
        </w:rPr>
        <w:t xml:space="preserve">Telefax </w:t>
      </w:r>
      <w:r w:rsidR="002D4C17" w:rsidRPr="002D4C17">
        <w:rPr>
          <w:rFonts w:ascii="Times New Roman" w:hAnsi="Times New Roman"/>
          <w:sz w:val="20"/>
          <w:szCs w:val="20"/>
        </w:rPr>
        <w:t>(040) 85 85 00</w:t>
      </w:r>
    </w:p>
    <w:p w:rsidR="006768BE" w:rsidRPr="00C615CE" w:rsidRDefault="006768BE" w:rsidP="00ED3123">
      <w:pPr>
        <w:pStyle w:val="KeinLeerraum"/>
        <w:jc w:val="both"/>
        <w:rPr>
          <w:rFonts w:ascii="Times New Roman" w:hAnsi="Times New Roman"/>
          <w:sz w:val="20"/>
          <w:szCs w:val="20"/>
        </w:rPr>
      </w:pPr>
      <w:r w:rsidRPr="00C615CE">
        <w:rPr>
          <w:rFonts w:ascii="Times New Roman" w:hAnsi="Times New Roman"/>
          <w:sz w:val="20"/>
          <w:szCs w:val="20"/>
        </w:rPr>
        <w:t xml:space="preserve">E-Mail: </w:t>
      </w:r>
      <w:hyperlink r:id="rId7" w:tgtFrame="_blank" w:history="1">
        <w:proofErr w:type="spellStart"/>
        <w:r w:rsidRPr="00C615CE">
          <w:rPr>
            <w:rStyle w:val="Hyperlink"/>
            <w:rFonts w:ascii="Times New Roman" w:hAnsi="Times New Roman"/>
            <w:color w:val="auto"/>
            <w:sz w:val="20"/>
            <w:szCs w:val="20"/>
          </w:rPr>
          <w:t>infoline</w:t>
        </w:r>
        <w:proofErr w:type="spellEnd"/>
        <w:r w:rsidRPr="00C615CE">
          <w:rPr>
            <w:rStyle w:val="Hyperlink"/>
            <w:rFonts w:ascii="Times New Roman" w:hAnsi="Times New Roman"/>
            <w:color w:val="auto"/>
            <w:sz w:val="20"/>
            <w:szCs w:val="20"/>
          </w:rPr>
          <w:t>(</w:t>
        </w:r>
        <w:proofErr w:type="spellStart"/>
        <w:r w:rsidRPr="00C615CE">
          <w:rPr>
            <w:rStyle w:val="Hyperlink"/>
            <w:rFonts w:ascii="Times New Roman" w:hAnsi="Times New Roman"/>
            <w:color w:val="auto"/>
            <w:sz w:val="20"/>
            <w:szCs w:val="20"/>
          </w:rPr>
          <w:t>at</w:t>
        </w:r>
        <w:proofErr w:type="spellEnd"/>
        <w:r w:rsidRPr="00C615CE">
          <w:rPr>
            <w:rStyle w:val="Hyperlink"/>
            <w:rFonts w:ascii="Times New Roman" w:hAnsi="Times New Roman"/>
            <w:color w:val="auto"/>
            <w:sz w:val="20"/>
            <w:szCs w:val="20"/>
          </w:rPr>
          <w:t>)borco.com</w:t>
        </w:r>
      </w:hyperlink>
    </w:p>
    <w:p w:rsidR="00A93DCE" w:rsidRPr="00C615CE" w:rsidRDefault="00682356" w:rsidP="005E6472">
      <w:pPr>
        <w:pStyle w:val="KeinLeerraum"/>
        <w:rPr>
          <w:rFonts w:ascii="Times New Roman" w:hAnsi="Times New Roman"/>
          <w:sz w:val="20"/>
          <w:szCs w:val="20"/>
        </w:rPr>
      </w:pPr>
      <w:hyperlink r:id="rId8" w:history="1">
        <w:r w:rsidR="000C5039" w:rsidRPr="00C615CE">
          <w:rPr>
            <w:rStyle w:val="Hyperlink"/>
            <w:rFonts w:ascii="Times New Roman" w:hAnsi="Times New Roman"/>
            <w:sz w:val="20"/>
            <w:szCs w:val="20"/>
          </w:rPr>
          <w:t>www.borco.com</w:t>
        </w:r>
      </w:hyperlink>
    </w:p>
    <w:p w:rsidR="000C5039" w:rsidRPr="00C615CE" w:rsidRDefault="000C5039" w:rsidP="005E6472">
      <w:pPr>
        <w:pStyle w:val="KeinLeerraum"/>
        <w:rPr>
          <w:rFonts w:ascii="Times New Roman" w:hAnsi="Times New Roman"/>
          <w:sz w:val="20"/>
          <w:szCs w:val="20"/>
        </w:rPr>
      </w:pPr>
    </w:p>
    <w:p w:rsidR="000C5039" w:rsidRPr="00C615CE" w:rsidRDefault="000C5039" w:rsidP="005E6472">
      <w:pPr>
        <w:pStyle w:val="KeinLeerraum"/>
        <w:rPr>
          <w:rFonts w:ascii="Times New Roman" w:hAnsi="Times New Roman"/>
          <w:sz w:val="20"/>
          <w:szCs w:val="20"/>
        </w:rPr>
      </w:pPr>
    </w:p>
    <w:sectPr w:rsidR="000C5039" w:rsidRPr="00C615CE" w:rsidSect="00BD661C">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90F" w:rsidRDefault="00CA090F" w:rsidP="003A597A">
      <w:pPr>
        <w:spacing w:after="0" w:line="240" w:lineRule="auto"/>
      </w:pPr>
      <w:r>
        <w:separator/>
      </w:r>
    </w:p>
  </w:endnote>
  <w:endnote w:type="continuationSeparator" w:id="0">
    <w:p w:rsidR="00CA090F" w:rsidRDefault="00CA090F" w:rsidP="003A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90F" w:rsidRDefault="00CA090F" w:rsidP="003A597A">
      <w:pPr>
        <w:spacing w:after="0" w:line="240" w:lineRule="auto"/>
      </w:pPr>
      <w:r>
        <w:separator/>
      </w:r>
    </w:p>
  </w:footnote>
  <w:footnote w:type="continuationSeparator" w:id="0">
    <w:p w:rsidR="00CA090F" w:rsidRDefault="00CA090F" w:rsidP="003A5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0F" w:rsidRPr="00ED3123" w:rsidRDefault="00CA090F" w:rsidP="00ED3123">
    <w:pPr>
      <w:pStyle w:val="Kopfzeile"/>
      <w:jc w:val="center"/>
      <w:rPr>
        <w:rFonts w:ascii="Times New Roman" w:hAnsi="Times New Roman"/>
        <w:b/>
        <w:sz w:val="20"/>
        <w:szCs w:val="20"/>
      </w:rPr>
    </w:pPr>
    <w:r w:rsidRPr="00ED3123">
      <w:rPr>
        <w:rFonts w:ascii="Times New Roman" w:hAnsi="Times New Roman"/>
        <w:b/>
        <w:sz w:val="20"/>
        <w:szCs w:val="20"/>
      </w:rPr>
      <w:t>Pressemitteilung</w:t>
    </w:r>
  </w:p>
  <w:p w:rsidR="00CA090F" w:rsidRPr="003A597A" w:rsidRDefault="00CA090F" w:rsidP="003A597A">
    <w:pPr>
      <w:pStyle w:val="Kopfzeile"/>
      <w:jc w:val="center"/>
      <w:rPr>
        <w:b/>
        <w:sz w:val="20"/>
        <w:szCs w:val="20"/>
      </w:rPr>
    </w:pPr>
  </w:p>
  <w:p w:rsidR="00CA090F" w:rsidRDefault="00CA090F" w:rsidP="003A597A">
    <w:pPr>
      <w:pStyle w:val="Kopfzeile"/>
      <w:jc w:val="center"/>
    </w:pPr>
    <w:r>
      <w:rPr>
        <w:noProof/>
        <w:lang w:eastAsia="de-DE"/>
      </w:rPr>
      <w:drawing>
        <wp:inline distT="0" distB="0" distL="0" distR="0">
          <wp:extent cx="1546517" cy="1216549"/>
          <wp:effectExtent l="19050" t="0" r="0" b="0"/>
          <wp:docPr id="1" name="Grafik 0" descr="TEELING_LOGO_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ELING_LOGO_1c.jpg"/>
                  <pic:cNvPicPr/>
                </pic:nvPicPr>
                <pic:blipFill>
                  <a:blip r:embed="rId1"/>
                  <a:stretch>
                    <a:fillRect/>
                  </a:stretch>
                </pic:blipFill>
                <pic:spPr>
                  <a:xfrm>
                    <a:off x="0" y="0"/>
                    <a:ext cx="1547232" cy="1217111"/>
                  </a:xfrm>
                  <a:prstGeom prst="rect">
                    <a:avLst/>
                  </a:prstGeom>
                </pic:spPr>
              </pic:pic>
            </a:graphicData>
          </a:graphic>
        </wp:inline>
      </w:drawing>
    </w:r>
  </w:p>
  <w:p w:rsidR="00CA090F" w:rsidRDefault="00CA090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6768BE"/>
    <w:rsid w:val="00011463"/>
    <w:rsid w:val="00030BD8"/>
    <w:rsid w:val="0005342B"/>
    <w:rsid w:val="00053A24"/>
    <w:rsid w:val="000669C5"/>
    <w:rsid w:val="00087BE8"/>
    <w:rsid w:val="000A6AC4"/>
    <w:rsid w:val="000A7081"/>
    <w:rsid w:val="000C5039"/>
    <w:rsid w:val="001039B8"/>
    <w:rsid w:val="00141F9C"/>
    <w:rsid w:val="00164A9D"/>
    <w:rsid w:val="00176E63"/>
    <w:rsid w:val="00190C8B"/>
    <w:rsid w:val="00195996"/>
    <w:rsid w:val="001B6289"/>
    <w:rsid w:val="001E4C7B"/>
    <w:rsid w:val="001E5EBB"/>
    <w:rsid w:val="001F2A74"/>
    <w:rsid w:val="00210449"/>
    <w:rsid w:val="00244B4D"/>
    <w:rsid w:val="0025401A"/>
    <w:rsid w:val="0025763C"/>
    <w:rsid w:val="002631AB"/>
    <w:rsid w:val="00267036"/>
    <w:rsid w:val="002925F5"/>
    <w:rsid w:val="002A57D9"/>
    <w:rsid w:val="002A73AC"/>
    <w:rsid w:val="002B5863"/>
    <w:rsid w:val="002C773D"/>
    <w:rsid w:val="002D4C17"/>
    <w:rsid w:val="00303286"/>
    <w:rsid w:val="00320265"/>
    <w:rsid w:val="003472BB"/>
    <w:rsid w:val="003734DF"/>
    <w:rsid w:val="00376555"/>
    <w:rsid w:val="0039058F"/>
    <w:rsid w:val="003913C0"/>
    <w:rsid w:val="00396580"/>
    <w:rsid w:val="003A597A"/>
    <w:rsid w:val="00431FC1"/>
    <w:rsid w:val="00482BCD"/>
    <w:rsid w:val="004913B4"/>
    <w:rsid w:val="004C5F39"/>
    <w:rsid w:val="00507AAC"/>
    <w:rsid w:val="0051142D"/>
    <w:rsid w:val="00511EEE"/>
    <w:rsid w:val="00527BCB"/>
    <w:rsid w:val="00537089"/>
    <w:rsid w:val="00573EDB"/>
    <w:rsid w:val="00576417"/>
    <w:rsid w:val="005A4780"/>
    <w:rsid w:val="005E6472"/>
    <w:rsid w:val="005E67E7"/>
    <w:rsid w:val="006014CB"/>
    <w:rsid w:val="00605730"/>
    <w:rsid w:val="0067113E"/>
    <w:rsid w:val="006768BE"/>
    <w:rsid w:val="00680391"/>
    <w:rsid w:val="00682356"/>
    <w:rsid w:val="00696C0E"/>
    <w:rsid w:val="006A3AED"/>
    <w:rsid w:val="006A4B41"/>
    <w:rsid w:val="006D5FD5"/>
    <w:rsid w:val="006E2D33"/>
    <w:rsid w:val="00713A8D"/>
    <w:rsid w:val="0071752A"/>
    <w:rsid w:val="007645AD"/>
    <w:rsid w:val="0079335B"/>
    <w:rsid w:val="007A5710"/>
    <w:rsid w:val="007C4225"/>
    <w:rsid w:val="007D7DFC"/>
    <w:rsid w:val="007F2AE3"/>
    <w:rsid w:val="00813167"/>
    <w:rsid w:val="008152C5"/>
    <w:rsid w:val="0084379A"/>
    <w:rsid w:val="00847997"/>
    <w:rsid w:val="008661CF"/>
    <w:rsid w:val="0087557A"/>
    <w:rsid w:val="00875DD5"/>
    <w:rsid w:val="00882284"/>
    <w:rsid w:val="008B5421"/>
    <w:rsid w:val="008D0BE7"/>
    <w:rsid w:val="008F0E9D"/>
    <w:rsid w:val="009233CF"/>
    <w:rsid w:val="00942276"/>
    <w:rsid w:val="00984318"/>
    <w:rsid w:val="009878C2"/>
    <w:rsid w:val="009A00CB"/>
    <w:rsid w:val="009B7C64"/>
    <w:rsid w:val="00A30F1F"/>
    <w:rsid w:val="00A403E6"/>
    <w:rsid w:val="00A93DCE"/>
    <w:rsid w:val="00AC69E0"/>
    <w:rsid w:val="00AE5B86"/>
    <w:rsid w:val="00B036FF"/>
    <w:rsid w:val="00B04D6C"/>
    <w:rsid w:val="00B53A9B"/>
    <w:rsid w:val="00B81E34"/>
    <w:rsid w:val="00BA7991"/>
    <w:rsid w:val="00BD4D97"/>
    <w:rsid w:val="00BD661C"/>
    <w:rsid w:val="00BE6F72"/>
    <w:rsid w:val="00C4662B"/>
    <w:rsid w:val="00C578BA"/>
    <w:rsid w:val="00C615CE"/>
    <w:rsid w:val="00C76B2E"/>
    <w:rsid w:val="00C81CDD"/>
    <w:rsid w:val="00C8652C"/>
    <w:rsid w:val="00CA090F"/>
    <w:rsid w:val="00CB5D70"/>
    <w:rsid w:val="00CC009D"/>
    <w:rsid w:val="00CC06D8"/>
    <w:rsid w:val="00CD0750"/>
    <w:rsid w:val="00CE609E"/>
    <w:rsid w:val="00D05458"/>
    <w:rsid w:val="00D21F7C"/>
    <w:rsid w:val="00D62D02"/>
    <w:rsid w:val="00DA07E5"/>
    <w:rsid w:val="00DC133A"/>
    <w:rsid w:val="00E25618"/>
    <w:rsid w:val="00E25937"/>
    <w:rsid w:val="00E313F0"/>
    <w:rsid w:val="00E45908"/>
    <w:rsid w:val="00E75291"/>
    <w:rsid w:val="00E863E8"/>
    <w:rsid w:val="00EA0856"/>
    <w:rsid w:val="00EB1062"/>
    <w:rsid w:val="00ED3123"/>
    <w:rsid w:val="00F1276C"/>
    <w:rsid w:val="00F54A53"/>
    <w:rsid w:val="00F811E6"/>
    <w:rsid w:val="00F8604A"/>
    <w:rsid w:val="00F867D9"/>
    <w:rsid w:val="00FA3C36"/>
    <w:rsid w:val="00FC5C7E"/>
    <w:rsid w:val="00FF207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61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68BE"/>
    <w:rPr>
      <w:color w:val="0000FF"/>
      <w:u w:val="single"/>
    </w:rPr>
  </w:style>
  <w:style w:type="paragraph" w:styleId="Kopfzeile">
    <w:name w:val="header"/>
    <w:basedOn w:val="Standard"/>
    <w:link w:val="KopfzeileZchn"/>
    <w:uiPriority w:val="99"/>
    <w:unhideWhenUsed/>
    <w:rsid w:val="003A59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97A"/>
    <w:rPr>
      <w:sz w:val="22"/>
      <w:szCs w:val="22"/>
      <w:lang w:eastAsia="en-US"/>
    </w:rPr>
  </w:style>
  <w:style w:type="paragraph" w:styleId="Fuzeile">
    <w:name w:val="footer"/>
    <w:basedOn w:val="Standard"/>
    <w:link w:val="FuzeileZchn"/>
    <w:uiPriority w:val="99"/>
    <w:semiHidden/>
    <w:unhideWhenUsed/>
    <w:rsid w:val="003A597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A597A"/>
    <w:rPr>
      <w:sz w:val="22"/>
      <w:szCs w:val="22"/>
      <w:lang w:eastAsia="en-US"/>
    </w:rPr>
  </w:style>
  <w:style w:type="paragraph" w:styleId="Sprechblasentext">
    <w:name w:val="Balloon Text"/>
    <w:basedOn w:val="Standard"/>
    <w:link w:val="SprechblasentextZchn"/>
    <w:uiPriority w:val="99"/>
    <w:semiHidden/>
    <w:unhideWhenUsed/>
    <w:rsid w:val="003A59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597A"/>
    <w:rPr>
      <w:rFonts w:ascii="Tahoma" w:hAnsi="Tahoma" w:cs="Tahoma"/>
      <w:sz w:val="16"/>
      <w:szCs w:val="16"/>
      <w:lang w:eastAsia="en-US"/>
    </w:rPr>
  </w:style>
  <w:style w:type="paragraph" w:styleId="KeinLeerraum">
    <w:name w:val="No Spacing"/>
    <w:uiPriority w:val="1"/>
    <w:qFormat/>
    <w:rsid w:val="005E6472"/>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5024339">
      <w:bodyDiv w:val="1"/>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0"/>
          <w:divBdr>
            <w:top w:val="none" w:sz="0" w:space="0" w:color="auto"/>
            <w:left w:val="none" w:sz="0" w:space="0" w:color="auto"/>
            <w:bottom w:val="none" w:sz="0" w:space="0" w:color="auto"/>
            <w:right w:val="none" w:sz="0" w:space="0" w:color="auto"/>
          </w:divBdr>
          <w:divsChild>
            <w:div w:id="665672224">
              <w:marLeft w:val="0"/>
              <w:marRight w:val="0"/>
              <w:marTop w:val="0"/>
              <w:marBottom w:val="0"/>
              <w:divBdr>
                <w:top w:val="none" w:sz="0" w:space="0" w:color="auto"/>
                <w:left w:val="none" w:sz="0" w:space="0" w:color="auto"/>
                <w:bottom w:val="none" w:sz="0" w:space="0" w:color="auto"/>
                <w:right w:val="none" w:sz="0" w:space="0" w:color="auto"/>
              </w:divBdr>
              <w:divsChild>
                <w:div w:id="58720600">
                  <w:marLeft w:val="0"/>
                  <w:marRight w:val="0"/>
                  <w:marTop w:val="0"/>
                  <w:marBottom w:val="0"/>
                  <w:divBdr>
                    <w:top w:val="none" w:sz="0" w:space="0" w:color="auto"/>
                    <w:left w:val="none" w:sz="0" w:space="0" w:color="auto"/>
                    <w:bottom w:val="none" w:sz="0" w:space="0" w:color="auto"/>
                    <w:right w:val="none" w:sz="0" w:space="0" w:color="auto"/>
                  </w:divBdr>
                  <w:divsChild>
                    <w:div w:id="1514881339">
                      <w:marLeft w:val="0"/>
                      <w:marRight w:val="0"/>
                      <w:marTop w:val="0"/>
                      <w:marBottom w:val="0"/>
                      <w:divBdr>
                        <w:top w:val="none" w:sz="0" w:space="0" w:color="auto"/>
                        <w:left w:val="none" w:sz="0" w:space="0" w:color="auto"/>
                        <w:bottom w:val="none" w:sz="0" w:space="0" w:color="auto"/>
                        <w:right w:val="none" w:sz="0" w:space="0" w:color="auto"/>
                      </w:divBdr>
                      <w:divsChild>
                        <w:div w:id="2141338280">
                          <w:marLeft w:val="0"/>
                          <w:marRight w:val="0"/>
                          <w:marTop w:val="0"/>
                          <w:marBottom w:val="0"/>
                          <w:divBdr>
                            <w:top w:val="none" w:sz="0" w:space="0" w:color="auto"/>
                            <w:left w:val="none" w:sz="0" w:space="0" w:color="auto"/>
                            <w:bottom w:val="none" w:sz="0" w:space="0" w:color="auto"/>
                            <w:right w:val="none" w:sz="0" w:space="0" w:color="auto"/>
                          </w:divBdr>
                          <w:divsChild>
                            <w:div w:id="446315067">
                              <w:marLeft w:val="0"/>
                              <w:marRight w:val="0"/>
                              <w:marTop w:val="0"/>
                              <w:marBottom w:val="0"/>
                              <w:divBdr>
                                <w:top w:val="none" w:sz="0" w:space="0" w:color="auto"/>
                                <w:left w:val="none" w:sz="0" w:space="0" w:color="auto"/>
                                <w:bottom w:val="none" w:sz="0" w:space="0" w:color="auto"/>
                                <w:right w:val="none" w:sz="0" w:space="0" w:color="auto"/>
                              </w:divBdr>
                              <w:divsChild>
                                <w:div w:id="913667861">
                                  <w:marLeft w:val="0"/>
                                  <w:marRight w:val="0"/>
                                  <w:marTop w:val="0"/>
                                  <w:marBottom w:val="0"/>
                                  <w:divBdr>
                                    <w:top w:val="none" w:sz="0" w:space="0" w:color="auto"/>
                                    <w:left w:val="none" w:sz="0" w:space="0" w:color="auto"/>
                                    <w:bottom w:val="none" w:sz="0" w:space="0" w:color="auto"/>
                                    <w:right w:val="none" w:sz="0" w:space="0" w:color="auto"/>
                                  </w:divBdr>
                                  <w:divsChild>
                                    <w:div w:id="1255283632">
                                      <w:marLeft w:val="0"/>
                                      <w:marRight w:val="0"/>
                                      <w:marTop w:val="0"/>
                                      <w:marBottom w:val="0"/>
                                      <w:divBdr>
                                        <w:top w:val="none" w:sz="0" w:space="0" w:color="auto"/>
                                        <w:left w:val="none" w:sz="0" w:space="0" w:color="auto"/>
                                        <w:bottom w:val="none" w:sz="0" w:space="0" w:color="auto"/>
                                        <w:right w:val="none" w:sz="0" w:space="0" w:color="auto"/>
                                      </w:divBdr>
                                      <w:divsChild>
                                        <w:div w:id="322272517">
                                          <w:marLeft w:val="0"/>
                                          <w:marRight w:val="0"/>
                                          <w:marTop w:val="0"/>
                                          <w:marBottom w:val="0"/>
                                          <w:divBdr>
                                            <w:top w:val="none" w:sz="0" w:space="0" w:color="auto"/>
                                            <w:left w:val="none" w:sz="0" w:space="0" w:color="auto"/>
                                            <w:bottom w:val="none" w:sz="0" w:space="0" w:color="auto"/>
                                            <w:right w:val="none" w:sz="0" w:space="0" w:color="auto"/>
                                          </w:divBdr>
                                          <w:divsChild>
                                            <w:div w:id="212157385">
                                              <w:marLeft w:val="0"/>
                                              <w:marRight w:val="0"/>
                                              <w:marTop w:val="0"/>
                                              <w:marBottom w:val="0"/>
                                              <w:divBdr>
                                                <w:top w:val="none" w:sz="0" w:space="0" w:color="auto"/>
                                                <w:left w:val="none" w:sz="0" w:space="0" w:color="auto"/>
                                                <w:bottom w:val="none" w:sz="0" w:space="0" w:color="auto"/>
                                                <w:right w:val="none" w:sz="0" w:space="0" w:color="auto"/>
                                              </w:divBdr>
                                              <w:divsChild>
                                                <w:div w:id="245461177">
                                                  <w:marLeft w:val="0"/>
                                                  <w:marRight w:val="0"/>
                                                  <w:marTop w:val="0"/>
                                                  <w:marBottom w:val="0"/>
                                                  <w:divBdr>
                                                    <w:top w:val="none" w:sz="0" w:space="0" w:color="auto"/>
                                                    <w:left w:val="none" w:sz="0" w:space="0" w:color="auto"/>
                                                    <w:bottom w:val="none" w:sz="0" w:space="0" w:color="auto"/>
                                                    <w:right w:val="none" w:sz="0" w:space="0" w:color="auto"/>
                                                  </w:divBdr>
                                                </w:div>
                                                <w:div w:id="2098012403">
                                                  <w:marLeft w:val="0"/>
                                                  <w:marRight w:val="0"/>
                                                  <w:marTop w:val="0"/>
                                                  <w:marBottom w:val="125"/>
                                                  <w:divBdr>
                                                    <w:top w:val="none" w:sz="0" w:space="0" w:color="auto"/>
                                                    <w:left w:val="none" w:sz="0" w:space="0" w:color="auto"/>
                                                    <w:bottom w:val="single" w:sz="12" w:space="3" w:color="E5E5E5"/>
                                                    <w:right w:val="none" w:sz="0" w:space="0" w:color="auto"/>
                                                  </w:divBdr>
                                                </w:div>
                                              </w:divsChild>
                                            </w:div>
                                          </w:divsChild>
                                        </w:div>
                                      </w:divsChild>
                                    </w:div>
                                  </w:divsChild>
                                </w:div>
                              </w:divsChild>
                            </w:div>
                          </w:divsChild>
                        </w:div>
                      </w:divsChild>
                    </w:div>
                  </w:divsChild>
                </w:div>
              </w:divsChild>
            </w:div>
          </w:divsChild>
        </w:div>
      </w:divsChild>
    </w:div>
    <w:div w:id="1437796277">
      <w:bodyDiv w:val="1"/>
      <w:marLeft w:val="0"/>
      <w:marRight w:val="0"/>
      <w:marTop w:val="0"/>
      <w:marBottom w:val="0"/>
      <w:divBdr>
        <w:top w:val="none" w:sz="0" w:space="0" w:color="auto"/>
        <w:left w:val="none" w:sz="0" w:space="0" w:color="auto"/>
        <w:bottom w:val="none" w:sz="0" w:space="0" w:color="auto"/>
        <w:right w:val="none" w:sz="0" w:space="0" w:color="auto"/>
      </w:divBdr>
      <w:divsChild>
        <w:div w:id="1452938143">
          <w:marLeft w:val="0"/>
          <w:marRight w:val="0"/>
          <w:marTop w:val="0"/>
          <w:marBottom w:val="0"/>
          <w:divBdr>
            <w:top w:val="none" w:sz="0" w:space="0" w:color="auto"/>
            <w:left w:val="none" w:sz="0" w:space="0" w:color="auto"/>
            <w:bottom w:val="none" w:sz="0" w:space="0" w:color="auto"/>
            <w:right w:val="none" w:sz="0" w:space="0" w:color="auto"/>
          </w:divBdr>
          <w:divsChild>
            <w:div w:id="1372224182">
              <w:marLeft w:val="0"/>
              <w:marRight w:val="0"/>
              <w:marTop w:val="0"/>
              <w:marBottom w:val="0"/>
              <w:divBdr>
                <w:top w:val="none" w:sz="0" w:space="0" w:color="auto"/>
                <w:left w:val="none" w:sz="0" w:space="0" w:color="auto"/>
                <w:bottom w:val="none" w:sz="0" w:space="0" w:color="auto"/>
                <w:right w:val="none" w:sz="0" w:space="0" w:color="auto"/>
              </w:divBdr>
              <w:divsChild>
                <w:div w:id="977539012">
                  <w:marLeft w:val="0"/>
                  <w:marRight w:val="0"/>
                  <w:marTop w:val="0"/>
                  <w:marBottom w:val="0"/>
                  <w:divBdr>
                    <w:top w:val="none" w:sz="0" w:space="0" w:color="auto"/>
                    <w:left w:val="none" w:sz="0" w:space="0" w:color="auto"/>
                    <w:bottom w:val="none" w:sz="0" w:space="0" w:color="auto"/>
                    <w:right w:val="none" w:sz="0" w:space="0" w:color="auto"/>
                  </w:divBdr>
                  <w:divsChild>
                    <w:div w:id="1730960495">
                      <w:marLeft w:val="0"/>
                      <w:marRight w:val="0"/>
                      <w:marTop w:val="0"/>
                      <w:marBottom w:val="0"/>
                      <w:divBdr>
                        <w:top w:val="none" w:sz="0" w:space="0" w:color="auto"/>
                        <w:left w:val="none" w:sz="0" w:space="0" w:color="auto"/>
                        <w:bottom w:val="none" w:sz="0" w:space="0" w:color="auto"/>
                        <w:right w:val="none" w:sz="0" w:space="0" w:color="auto"/>
                      </w:divBdr>
                      <w:divsChild>
                        <w:div w:id="150605974">
                          <w:marLeft w:val="0"/>
                          <w:marRight w:val="0"/>
                          <w:marTop w:val="0"/>
                          <w:marBottom w:val="0"/>
                          <w:divBdr>
                            <w:top w:val="none" w:sz="0" w:space="0" w:color="auto"/>
                            <w:left w:val="none" w:sz="0" w:space="0" w:color="auto"/>
                            <w:bottom w:val="none" w:sz="0" w:space="0" w:color="auto"/>
                            <w:right w:val="none" w:sz="0" w:space="0" w:color="auto"/>
                          </w:divBdr>
                          <w:divsChild>
                            <w:div w:id="1184782959">
                              <w:marLeft w:val="0"/>
                              <w:marRight w:val="0"/>
                              <w:marTop w:val="0"/>
                              <w:marBottom w:val="0"/>
                              <w:divBdr>
                                <w:top w:val="none" w:sz="0" w:space="0" w:color="auto"/>
                                <w:left w:val="none" w:sz="0" w:space="0" w:color="auto"/>
                                <w:bottom w:val="none" w:sz="0" w:space="0" w:color="auto"/>
                                <w:right w:val="none" w:sz="0" w:space="0" w:color="auto"/>
                              </w:divBdr>
                              <w:divsChild>
                                <w:div w:id="1332952233">
                                  <w:marLeft w:val="0"/>
                                  <w:marRight w:val="0"/>
                                  <w:marTop w:val="0"/>
                                  <w:marBottom w:val="0"/>
                                  <w:divBdr>
                                    <w:top w:val="none" w:sz="0" w:space="0" w:color="auto"/>
                                    <w:left w:val="none" w:sz="0" w:space="0" w:color="auto"/>
                                    <w:bottom w:val="none" w:sz="0" w:space="0" w:color="auto"/>
                                    <w:right w:val="none" w:sz="0" w:space="0" w:color="auto"/>
                                  </w:divBdr>
                                  <w:divsChild>
                                    <w:div w:id="1092815705">
                                      <w:marLeft w:val="0"/>
                                      <w:marRight w:val="0"/>
                                      <w:marTop w:val="0"/>
                                      <w:marBottom w:val="0"/>
                                      <w:divBdr>
                                        <w:top w:val="none" w:sz="0" w:space="0" w:color="auto"/>
                                        <w:left w:val="none" w:sz="0" w:space="0" w:color="auto"/>
                                        <w:bottom w:val="none" w:sz="0" w:space="0" w:color="auto"/>
                                        <w:right w:val="none" w:sz="0" w:space="0" w:color="auto"/>
                                      </w:divBdr>
                                      <w:divsChild>
                                        <w:div w:id="1685353618">
                                          <w:marLeft w:val="0"/>
                                          <w:marRight w:val="0"/>
                                          <w:marTop w:val="0"/>
                                          <w:marBottom w:val="0"/>
                                          <w:divBdr>
                                            <w:top w:val="none" w:sz="0" w:space="0" w:color="auto"/>
                                            <w:left w:val="none" w:sz="0" w:space="0" w:color="auto"/>
                                            <w:bottom w:val="none" w:sz="0" w:space="0" w:color="auto"/>
                                            <w:right w:val="none" w:sz="0" w:space="0" w:color="auto"/>
                                          </w:divBdr>
                                          <w:divsChild>
                                            <w:div w:id="1478524569">
                                              <w:marLeft w:val="0"/>
                                              <w:marRight w:val="0"/>
                                              <w:marTop w:val="0"/>
                                              <w:marBottom w:val="0"/>
                                              <w:divBdr>
                                                <w:top w:val="none" w:sz="0" w:space="0" w:color="auto"/>
                                                <w:left w:val="none" w:sz="0" w:space="0" w:color="auto"/>
                                                <w:bottom w:val="none" w:sz="0" w:space="0" w:color="auto"/>
                                                <w:right w:val="none" w:sz="0" w:space="0" w:color="auto"/>
                                              </w:divBdr>
                                              <w:divsChild>
                                                <w:div w:id="972368360">
                                                  <w:marLeft w:val="0"/>
                                                  <w:marRight w:val="0"/>
                                                  <w:marTop w:val="0"/>
                                                  <w:marBottom w:val="125"/>
                                                  <w:divBdr>
                                                    <w:top w:val="none" w:sz="0" w:space="0" w:color="auto"/>
                                                    <w:left w:val="none" w:sz="0" w:space="0" w:color="auto"/>
                                                    <w:bottom w:val="single" w:sz="12" w:space="3" w:color="E5E5E5"/>
                                                    <w:right w:val="none" w:sz="0" w:space="0" w:color="auto"/>
                                                  </w:divBdr>
                                                </w:div>
                                                <w:div w:id="9928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286822">
      <w:bodyDiv w:val="1"/>
      <w:marLeft w:val="0"/>
      <w:marRight w:val="0"/>
      <w:marTop w:val="0"/>
      <w:marBottom w:val="0"/>
      <w:divBdr>
        <w:top w:val="none" w:sz="0" w:space="0" w:color="auto"/>
        <w:left w:val="none" w:sz="0" w:space="0" w:color="auto"/>
        <w:bottom w:val="none" w:sz="0" w:space="0" w:color="auto"/>
        <w:right w:val="none" w:sz="0" w:space="0" w:color="auto"/>
      </w:divBdr>
      <w:divsChild>
        <w:div w:id="44568096">
          <w:marLeft w:val="0"/>
          <w:marRight w:val="0"/>
          <w:marTop w:val="0"/>
          <w:marBottom w:val="0"/>
          <w:divBdr>
            <w:top w:val="none" w:sz="0" w:space="0" w:color="auto"/>
            <w:left w:val="none" w:sz="0" w:space="0" w:color="auto"/>
            <w:bottom w:val="none" w:sz="0" w:space="0" w:color="auto"/>
            <w:right w:val="none" w:sz="0" w:space="0" w:color="auto"/>
          </w:divBdr>
          <w:divsChild>
            <w:div w:id="152988639">
              <w:marLeft w:val="0"/>
              <w:marRight w:val="0"/>
              <w:marTop w:val="0"/>
              <w:marBottom w:val="0"/>
              <w:divBdr>
                <w:top w:val="none" w:sz="0" w:space="0" w:color="auto"/>
                <w:left w:val="none" w:sz="0" w:space="0" w:color="auto"/>
                <w:bottom w:val="none" w:sz="0" w:space="0" w:color="auto"/>
                <w:right w:val="none" w:sz="0" w:space="0" w:color="auto"/>
              </w:divBdr>
              <w:divsChild>
                <w:div w:id="399596867">
                  <w:marLeft w:val="0"/>
                  <w:marRight w:val="0"/>
                  <w:marTop w:val="0"/>
                  <w:marBottom w:val="0"/>
                  <w:divBdr>
                    <w:top w:val="none" w:sz="0" w:space="0" w:color="auto"/>
                    <w:left w:val="none" w:sz="0" w:space="0" w:color="auto"/>
                    <w:bottom w:val="none" w:sz="0" w:space="0" w:color="auto"/>
                    <w:right w:val="none" w:sz="0" w:space="0" w:color="auto"/>
                  </w:divBdr>
                  <w:divsChild>
                    <w:div w:id="38286420">
                      <w:marLeft w:val="0"/>
                      <w:marRight w:val="0"/>
                      <w:marTop w:val="0"/>
                      <w:marBottom w:val="0"/>
                      <w:divBdr>
                        <w:top w:val="none" w:sz="0" w:space="0" w:color="auto"/>
                        <w:left w:val="none" w:sz="0" w:space="0" w:color="auto"/>
                        <w:bottom w:val="none" w:sz="0" w:space="0" w:color="auto"/>
                        <w:right w:val="none" w:sz="0" w:space="0" w:color="auto"/>
                      </w:divBdr>
                      <w:divsChild>
                        <w:div w:id="1164934366">
                          <w:marLeft w:val="0"/>
                          <w:marRight w:val="0"/>
                          <w:marTop w:val="0"/>
                          <w:marBottom w:val="0"/>
                          <w:divBdr>
                            <w:top w:val="none" w:sz="0" w:space="0" w:color="auto"/>
                            <w:left w:val="none" w:sz="0" w:space="0" w:color="auto"/>
                            <w:bottom w:val="none" w:sz="0" w:space="0" w:color="auto"/>
                            <w:right w:val="none" w:sz="0" w:space="0" w:color="auto"/>
                          </w:divBdr>
                          <w:divsChild>
                            <w:div w:id="1218130572">
                              <w:marLeft w:val="0"/>
                              <w:marRight w:val="0"/>
                              <w:marTop w:val="0"/>
                              <w:marBottom w:val="0"/>
                              <w:divBdr>
                                <w:top w:val="none" w:sz="0" w:space="0" w:color="auto"/>
                                <w:left w:val="none" w:sz="0" w:space="0" w:color="auto"/>
                                <w:bottom w:val="none" w:sz="0" w:space="0" w:color="auto"/>
                                <w:right w:val="none" w:sz="0" w:space="0" w:color="auto"/>
                              </w:divBdr>
                              <w:divsChild>
                                <w:div w:id="1068696885">
                                  <w:marLeft w:val="0"/>
                                  <w:marRight w:val="0"/>
                                  <w:marTop w:val="0"/>
                                  <w:marBottom w:val="0"/>
                                  <w:divBdr>
                                    <w:top w:val="none" w:sz="0" w:space="0" w:color="auto"/>
                                    <w:left w:val="none" w:sz="0" w:space="0" w:color="auto"/>
                                    <w:bottom w:val="none" w:sz="0" w:space="0" w:color="auto"/>
                                    <w:right w:val="none" w:sz="0" w:space="0" w:color="auto"/>
                                  </w:divBdr>
                                  <w:divsChild>
                                    <w:div w:id="820850222">
                                      <w:marLeft w:val="0"/>
                                      <w:marRight w:val="0"/>
                                      <w:marTop w:val="0"/>
                                      <w:marBottom w:val="0"/>
                                      <w:divBdr>
                                        <w:top w:val="none" w:sz="0" w:space="0" w:color="auto"/>
                                        <w:left w:val="none" w:sz="0" w:space="0" w:color="auto"/>
                                        <w:bottom w:val="none" w:sz="0" w:space="0" w:color="auto"/>
                                        <w:right w:val="none" w:sz="0" w:space="0" w:color="auto"/>
                                      </w:divBdr>
                                      <w:divsChild>
                                        <w:div w:id="991060246">
                                          <w:marLeft w:val="0"/>
                                          <w:marRight w:val="0"/>
                                          <w:marTop w:val="0"/>
                                          <w:marBottom w:val="0"/>
                                          <w:divBdr>
                                            <w:top w:val="none" w:sz="0" w:space="0" w:color="auto"/>
                                            <w:left w:val="none" w:sz="0" w:space="0" w:color="auto"/>
                                            <w:bottom w:val="none" w:sz="0" w:space="0" w:color="auto"/>
                                            <w:right w:val="none" w:sz="0" w:space="0" w:color="auto"/>
                                          </w:divBdr>
                                          <w:divsChild>
                                            <w:div w:id="14067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045860">
      <w:bodyDiv w:val="1"/>
      <w:marLeft w:val="0"/>
      <w:marRight w:val="0"/>
      <w:marTop w:val="0"/>
      <w:marBottom w:val="0"/>
      <w:divBdr>
        <w:top w:val="none" w:sz="0" w:space="0" w:color="auto"/>
        <w:left w:val="none" w:sz="0" w:space="0" w:color="auto"/>
        <w:bottom w:val="none" w:sz="0" w:space="0" w:color="auto"/>
        <w:right w:val="none" w:sz="0" w:space="0" w:color="auto"/>
      </w:divBdr>
      <w:divsChild>
        <w:div w:id="928536615">
          <w:marLeft w:val="0"/>
          <w:marRight w:val="0"/>
          <w:marTop w:val="0"/>
          <w:marBottom w:val="0"/>
          <w:divBdr>
            <w:top w:val="none" w:sz="0" w:space="0" w:color="auto"/>
            <w:left w:val="none" w:sz="0" w:space="0" w:color="auto"/>
            <w:bottom w:val="none" w:sz="0" w:space="0" w:color="auto"/>
            <w:right w:val="none" w:sz="0" w:space="0" w:color="auto"/>
          </w:divBdr>
          <w:divsChild>
            <w:div w:id="1214930118">
              <w:marLeft w:val="0"/>
              <w:marRight w:val="0"/>
              <w:marTop w:val="0"/>
              <w:marBottom w:val="0"/>
              <w:divBdr>
                <w:top w:val="none" w:sz="0" w:space="0" w:color="auto"/>
                <w:left w:val="none" w:sz="0" w:space="0" w:color="auto"/>
                <w:bottom w:val="none" w:sz="0" w:space="0" w:color="auto"/>
                <w:right w:val="none" w:sz="0" w:space="0" w:color="auto"/>
              </w:divBdr>
              <w:divsChild>
                <w:div w:id="797339357">
                  <w:marLeft w:val="0"/>
                  <w:marRight w:val="0"/>
                  <w:marTop w:val="0"/>
                  <w:marBottom w:val="0"/>
                  <w:divBdr>
                    <w:top w:val="none" w:sz="0" w:space="0" w:color="auto"/>
                    <w:left w:val="none" w:sz="0" w:space="0" w:color="auto"/>
                    <w:bottom w:val="none" w:sz="0" w:space="0" w:color="auto"/>
                    <w:right w:val="none" w:sz="0" w:space="0" w:color="auto"/>
                  </w:divBdr>
                  <w:divsChild>
                    <w:div w:id="378014902">
                      <w:marLeft w:val="0"/>
                      <w:marRight w:val="0"/>
                      <w:marTop w:val="0"/>
                      <w:marBottom w:val="0"/>
                      <w:divBdr>
                        <w:top w:val="none" w:sz="0" w:space="0" w:color="auto"/>
                        <w:left w:val="none" w:sz="0" w:space="0" w:color="auto"/>
                        <w:bottom w:val="none" w:sz="0" w:space="0" w:color="auto"/>
                        <w:right w:val="none" w:sz="0" w:space="0" w:color="auto"/>
                      </w:divBdr>
                      <w:divsChild>
                        <w:div w:id="610892335">
                          <w:marLeft w:val="0"/>
                          <w:marRight w:val="0"/>
                          <w:marTop w:val="0"/>
                          <w:marBottom w:val="0"/>
                          <w:divBdr>
                            <w:top w:val="none" w:sz="0" w:space="0" w:color="auto"/>
                            <w:left w:val="none" w:sz="0" w:space="0" w:color="auto"/>
                            <w:bottom w:val="none" w:sz="0" w:space="0" w:color="auto"/>
                            <w:right w:val="none" w:sz="0" w:space="0" w:color="auto"/>
                          </w:divBdr>
                          <w:divsChild>
                            <w:div w:id="269700336">
                              <w:marLeft w:val="0"/>
                              <w:marRight w:val="0"/>
                              <w:marTop w:val="0"/>
                              <w:marBottom w:val="0"/>
                              <w:divBdr>
                                <w:top w:val="none" w:sz="0" w:space="0" w:color="auto"/>
                                <w:left w:val="none" w:sz="0" w:space="0" w:color="auto"/>
                                <w:bottom w:val="none" w:sz="0" w:space="0" w:color="auto"/>
                                <w:right w:val="none" w:sz="0" w:space="0" w:color="auto"/>
                              </w:divBdr>
                              <w:divsChild>
                                <w:div w:id="83035907">
                                  <w:marLeft w:val="0"/>
                                  <w:marRight w:val="0"/>
                                  <w:marTop w:val="0"/>
                                  <w:marBottom w:val="0"/>
                                  <w:divBdr>
                                    <w:top w:val="none" w:sz="0" w:space="0" w:color="auto"/>
                                    <w:left w:val="none" w:sz="0" w:space="0" w:color="auto"/>
                                    <w:bottom w:val="none" w:sz="0" w:space="0" w:color="auto"/>
                                    <w:right w:val="none" w:sz="0" w:space="0" w:color="auto"/>
                                  </w:divBdr>
                                  <w:divsChild>
                                    <w:div w:id="1569802849">
                                      <w:marLeft w:val="0"/>
                                      <w:marRight w:val="0"/>
                                      <w:marTop w:val="0"/>
                                      <w:marBottom w:val="0"/>
                                      <w:divBdr>
                                        <w:top w:val="none" w:sz="0" w:space="0" w:color="auto"/>
                                        <w:left w:val="none" w:sz="0" w:space="0" w:color="auto"/>
                                        <w:bottom w:val="none" w:sz="0" w:space="0" w:color="auto"/>
                                        <w:right w:val="none" w:sz="0" w:space="0" w:color="auto"/>
                                      </w:divBdr>
                                      <w:divsChild>
                                        <w:div w:id="1143079014">
                                          <w:marLeft w:val="0"/>
                                          <w:marRight w:val="0"/>
                                          <w:marTop w:val="0"/>
                                          <w:marBottom w:val="0"/>
                                          <w:divBdr>
                                            <w:top w:val="none" w:sz="0" w:space="0" w:color="auto"/>
                                            <w:left w:val="none" w:sz="0" w:space="0" w:color="auto"/>
                                            <w:bottom w:val="none" w:sz="0" w:space="0" w:color="auto"/>
                                            <w:right w:val="none" w:sz="0" w:space="0" w:color="auto"/>
                                          </w:divBdr>
                                          <w:divsChild>
                                            <w:div w:id="5088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o.com" TargetMode="External"/><Relationship Id="rId3" Type="http://schemas.openxmlformats.org/officeDocument/2006/relationships/settings" Target="settings.xml"/><Relationship Id="rId7" Type="http://schemas.openxmlformats.org/officeDocument/2006/relationships/hyperlink" Target="javascript:linkTo_UnCryptMailto('nbjmup+jogpmjofAcpsdp/dp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2A7B6-1E6D-4C4E-8F54-2CFBE8A4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4812</CharactersWithSpaces>
  <SharedDoc>false</SharedDoc>
  <HLinks>
    <vt:vector size="6" baseType="variant">
      <vt:variant>
        <vt:i4>6881305</vt:i4>
      </vt:variant>
      <vt:variant>
        <vt:i4>0</vt:i4>
      </vt:variant>
      <vt:variant>
        <vt:i4>0</vt:i4>
      </vt:variant>
      <vt:variant>
        <vt:i4>5</vt:i4>
      </vt:variant>
      <vt:variant>
        <vt:lpwstr>javascript:linkTo_UnCryptMailto('nbjmup+jogpmjofAcpsdp/dpn');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Nikolas Odinius</cp:lastModifiedBy>
  <cp:revision>10</cp:revision>
  <cp:lastPrinted>2017-10-26T09:23:00Z</cp:lastPrinted>
  <dcterms:created xsi:type="dcterms:W3CDTF">2017-10-26T09:14:00Z</dcterms:created>
  <dcterms:modified xsi:type="dcterms:W3CDTF">2017-11-06T14:42:00Z</dcterms:modified>
</cp:coreProperties>
</file>