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651" w:rsidRDefault="005B303F" w:rsidP="005B303F">
      <w:pPr>
        <w:tabs>
          <w:tab w:val="left" w:pos="5235"/>
        </w:tabs>
        <w:rPr>
          <w:b/>
          <w:bCs/>
          <w:sz w:val="26"/>
          <w:szCs w:val="26"/>
        </w:rPr>
      </w:pPr>
      <w:r>
        <w:rPr>
          <w:b/>
          <w:bCs/>
          <w:noProof/>
          <w:sz w:val="26"/>
          <w:szCs w:val="26"/>
          <w:lang w:eastAsia="de-DE"/>
        </w:rPr>
        <w:drawing>
          <wp:anchor distT="0" distB="0" distL="114300" distR="114300" simplePos="0" relativeHeight="251658240" behindDoc="0" locked="0" layoutInCell="1" allowOverlap="1">
            <wp:simplePos x="0" y="0"/>
            <wp:positionH relativeFrom="margin">
              <wp:align>center</wp:align>
            </wp:positionH>
            <wp:positionV relativeFrom="paragraph">
              <wp:posOffset>-132044</wp:posOffset>
            </wp:positionV>
            <wp:extent cx="2012974" cy="750498"/>
            <wp:effectExtent l="19050" t="0" r="6326" b="0"/>
            <wp:wrapNone/>
            <wp:docPr id="2" name="Bild 1" descr="LOGO.JPG"/>
            <wp:cNvGraphicFramePr/>
            <a:graphic xmlns:a="http://schemas.openxmlformats.org/drawingml/2006/main">
              <a:graphicData uri="http://schemas.openxmlformats.org/drawingml/2006/picture">
                <pic:pic xmlns:pic="http://schemas.openxmlformats.org/drawingml/2006/picture">
                  <pic:nvPicPr>
                    <pic:cNvPr id="58371" name="Grafik 1" descr="LOGO.JPG"/>
                    <pic:cNvPicPr>
                      <a:picLocks noChangeAspect="1"/>
                    </pic:cNvPicPr>
                  </pic:nvPicPr>
                  <pic:blipFill>
                    <a:blip r:embed="rId7" cstate="print">
                      <a:clrChange>
                        <a:clrFrom>
                          <a:srgbClr val="FFFFFF"/>
                        </a:clrFrom>
                        <a:clrTo>
                          <a:srgbClr val="FFFFFF">
                            <a:alpha val="0"/>
                          </a:srgbClr>
                        </a:clrTo>
                      </a:clrChange>
                    </a:blip>
                    <a:srcRect/>
                    <a:stretch>
                      <a:fillRect/>
                    </a:stretch>
                  </pic:blipFill>
                  <pic:spPr bwMode="auto">
                    <a:xfrm>
                      <a:off x="0" y="0"/>
                      <a:ext cx="2012974" cy="750498"/>
                    </a:xfrm>
                    <a:prstGeom prst="rect">
                      <a:avLst/>
                    </a:prstGeom>
                    <a:noFill/>
                    <a:ln w="9525">
                      <a:noFill/>
                      <a:miter lim="800000"/>
                      <a:headEnd/>
                      <a:tailEnd/>
                    </a:ln>
                  </pic:spPr>
                </pic:pic>
              </a:graphicData>
            </a:graphic>
          </wp:anchor>
        </w:drawing>
      </w:r>
      <w:r>
        <w:rPr>
          <w:b/>
          <w:bCs/>
          <w:sz w:val="26"/>
          <w:szCs w:val="26"/>
        </w:rPr>
        <w:tab/>
      </w:r>
    </w:p>
    <w:p w:rsidR="005B303F" w:rsidRDefault="005B303F" w:rsidP="005B303F">
      <w:pPr>
        <w:jc w:val="center"/>
        <w:rPr>
          <w:rFonts w:ascii="Arial" w:hAnsi="Arial" w:cs="Arial"/>
          <w:b/>
          <w:bCs/>
          <w:sz w:val="24"/>
          <w:szCs w:val="24"/>
          <w:lang w:val="en-US"/>
        </w:rPr>
      </w:pPr>
    </w:p>
    <w:p w:rsidR="00216A7B" w:rsidRPr="00FF50A3" w:rsidRDefault="00BA6E2F" w:rsidP="00216A7B">
      <w:pPr>
        <w:jc w:val="center"/>
        <w:rPr>
          <w:rFonts w:ascii="Arial" w:hAnsi="Arial" w:cs="Arial"/>
          <w:b/>
          <w:bCs/>
          <w:sz w:val="24"/>
          <w:szCs w:val="24"/>
        </w:rPr>
      </w:pPr>
      <w:r w:rsidRPr="00FF50A3">
        <w:rPr>
          <w:rFonts w:ascii="Arial" w:hAnsi="Arial" w:cs="Arial"/>
          <w:b/>
          <w:bCs/>
          <w:sz w:val="24"/>
          <w:szCs w:val="24"/>
        </w:rPr>
        <w:br/>
      </w:r>
      <w:r w:rsidR="00501A54" w:rsidRPr="00FF50A3">
        <w:rPr>
          <w:rFonts w:ascii="Arial" w:hAnsi="Arial" w:cs="Arial"/>
          <w:b/>
          <w:bCs/>
          <w:sz w:val="24"/>
          <w:szCs w:val="24"/>
        </w:rPr>
        <w:t xml:space="preserve">Vereint in Perfektion: </w:t>
      </w:r>
      <w:r w:rsidR="00292FE3" w:rsidRPr="00FF50A3">
        <w:rPr>
          <w:rFonts w:ascii="Arial" w:hAnsi="Arial" w:cs="Arial"/>
          <w:b/>
          <w:bCs/>
          <w:sz w:val="24"/>
          <w:szCs w:val="24"/>
        </w:rPr>
        <w:t xml:space="preserve">BORCO launcht RON </w:t>
      </w:r>
      <w:r w:rsidR="00292FE3" w:rsidRPr="00292FE3">
        <w:rPr>
          <w:rFonts w:ascii="Arial" w:hAnsi="Arial" w:cs="Arial"/>
          <w:b/>
          <w:sz w:val="24"/>
          <w:szCs w:val="24"/>
        </w:rPr>
        <w:t>VACILÓN</w:t>
      </w:r>
      <w:r w:rsidR="00292FE3" w:rsidRPr="00292FE3">
        <w:rPr>
          <w:rFonts w:ascii="Arial" w:hAnsi="Arial" w:cs="Arial"/>
          <w:b/>
          <w:sz w:val="20"/>
          <w:szCs w:val="20"/>
        </w:rPr>
        <w:t xml:space="preserve"> </w:t>
      </w:r>
      <w:r w:rsidR="00292FE3" w:rsidRPr="00292FE3">
        <w:rPr>
          <w:rFonts w:ascii="Arial" w:hAnsi="Arial" w:cs="Arial"/>
          <w:b/>
          <w:sz w:val="24"/>
          <w:szCs w:val="24"/>
        </w:rPr>
        <w:t>Luxury-Range</w:t>
      </w:r>
    </w:p>
    <w:p w:rsidR="00F931DC" w:rsidRDefault="00511E09" w:rsidP="00496CB0">
      <w:pPr>
        <w:spacing w:after="240"/>
        <w:jc w:val="both"/>
        <w:rPr>
          <w:rFonts w:ascii="Arial" w:hAnsi="Arial" w:cs="Arial"/>
          <w:sz w:val="20"/>
          <w:szCs w:val="20"/>
        </w:rPr>
      </w:pPr>
      <w:r w:rsidRPr="00114FCB">
        <w:rPr>
          <w:rFonts w:ascii="Arial" w:hAnsi="Arial" w:cs="Arial"/>
          <w:b/>
          <w:sz w:val="20"/>
          <w:szCs w:val="20"/>
        </w:rPr>
        <w:t>Hamburg</w:t>
      </w:r>
      <w:r w:rsidR="003B25BB" w:rsidRPr="00114FCB">
        <w:rPr>
          <w:rFonts w:ascii="Arial" w:hAnsi="Arial" w:cs="Arial"/>
          <w:b/>
          <w:sz w:val="20"/>
          <w:szCs w:val="20"/>
        </w:rPr>
        <w:t xml:space="preserve">, </w:t>
      </w:r>
      <w:r w:rsidR="00E84BA5">
        <w:rPr>
          <w:rFonts w:ascii="Arial" w:hAnsi="Arial" w:cs="Arial"/>
          <w:b/>
          <w:sz w:val="20"/>
          <w:szCs w:val="20"/>
        </w:rPr>
        <w:t>September</w:t>
      </w:r>
      <w:r w:rsidR="00114FCB" w:rsidRPr="00114FCB">
        <w:rPr>
          <w:rFonts w:ascii="Arial" w:hAnsi="Arial" w:cs="Arial"/>
          <w:b/>
          <w:sz w:val="20"/>
          <w:szCs w:val="20"/>
        </w:rPr>
        <w:t xml:space="preserve"> </w:t>
      </w:r>
      <w:r w:rsidRPr="00114FCB">
        <w:rPr>
          <w:rFonts w:ascii="Arial" w:hAnsi="Arial" w:cs="Arial"/>
          <w:b/>
          <w:sz w:val="20"/>
          <w:szCs w:val="20"/>
        </w:rPr>
        <w:t>201</w:t>
      </w:r>
      <w:r w:rsidR="00535D40" w:rsidRPr="00114FCB">
        <w:rPr>
          <w:rFonts w:ascii="Arial" w:hAnsi="Arial" w:cs="Arial"/>
          <w:b/>
          <w:sz w:val="20"/>
          <w:szCs w:val="20"/>
        </w:rPr>
        <w:t>7</w:t>
      </w:r>
      <w:r w:rsidR="003B25BB" w:rsidRPr="00114FCB">
        <w:rPr>
          <w:rFonts w:ascii="Arial" w:hAnsi="Arial" w:cs="Arial"/>
          <w:sz w:val="20"/>
          <w:szCs w:val="20"/>
        </w:rPr>
        <w:t xml:space="preserve">. </w:t>
      </w:r>
      <w:r w:rsidR="00153B19">
        <w:rPr>
          <w:rFonts w:ascii="Arial" w:hAnsi="Arial" w:cs="Arial"/>
          <w:sz w:val="20"/>
          <w:szCs w:val="20"/>
        </w:rPr>
        <w:t xml:space="preserve">Ab </w:t>
      </w:r>
      <w:r w:rsidR="00E84BA5">
        <w:rPr>
          <w:rFonts w:ascii="Arial" w:hAnsi="Arial" w:cs="Arial"/>
          <w:sz w:val="20"/>
          <w:szCs w:val="20"/>
        </w:rPr>
        <w:t xml:space="preserve">sofort </w:t>
      </w:r>
      <w:r w:rsidR="00153B19">
        <w:rPr>
          <w:rFonts w:ascii="Arial" w:hAnsi="Arial" w:cs="Arial"/>
          <w:sz w:val="20"/>
          <w:szCs w:val="20"/>
        </w:rPr>
        <w:t xml:space="preserve">präsentiert der kubanische Rum RON VACILÓN die erstklassige Abfüllung RON VACILÓN 15 AÑOS. Liebhaber und Connaisseurs dürfen sich darüber hinaus ab dem 01.10.2017 über zwei weitere Raritäten freuen – RON VACILÓN 18 AÑOS und RON VACILÓN 25 AÑOS, die jeweils ein Juwel des </w:t>
      </w:r>
      <w:r w:rsidR="0035533D">
        <w:rPr>
          <w:rFonts w:ascii="Arial" w:hAnsi="Arial" w:cs="Arial"/>
          <w:sz w:val="20"/>
          <w:szCs w:val="20"/>
        </w:rPr>
        <w:t xml:space="preserve">kubanischen </w:t>
      </w:r>
      <w:r w:rsidR="00153B19">
        <w:rPr>
          <w:rFonts w:ascii="Arial" w:hAnsi="Arial" w:cs="Arial"/>
          <w:sz w:val="20"/>
          <w:szCs w:val="20"/>
        </w:rPr>
        <w:t xml:space="preserve">Rum-Handwerks darstellen und </w:t>
      </w:r>
      <w:r w:rsidR="00A207F3">
        <w:rPr>
          <w:rFonts w:ascii="Arial" w:hAnsi="Arial" w:cs="Arial"/>
          <w:sz w:val="20"/>
          <w:szCs w:val="20"/>
        </w:rPr>
        <w:t>g</w:t>
      </w:r>
      <w:r w:rsidR="003D0CB3">
        <w:rPr>
          <w:rFonts w:ascii="Arial" w:hAnsi="Arial" w:cs="Arial"/>
          <w:sz w:val="20"/>
          <w:szCs w:val="20"/>
        </w:rPr>
        <w:t xml:space="preserve">ustatorische Highlights bieten. </w:t>
      </w:r>
      <w:r w:rsidR="001143D5">
        <w:rPr>
          <w:rFonts w:ascii="Arial" w:hAnsi="Arial" w:cs="Arial"/>
          <w:sz w:val="20"/>
          <w:szCs w:val="20"/>
        </w:rPr>
        <w:t>Im März diesen</w:t>
      </w:r>
      <w:r w:rsidR="00F931DC">
        <w:rPr>
          <w:rFonts w:ascii="Arial" w:hAnsi="Arial" w:cs="Arial"/>
          <w:sz w:val="20"/>
          <w:szCs w:val="20"/>
        </w:rPr>
        <w:t xml:space="preserve"> Jahres hat das Hamburger Familienunternehmen BORCO-MARKEN-IMPORT mit der weltweiten Distribution und Vermarktung der RON VACILÓN Premium-Range die ersten internationalen Schritte dieser lang vergessenen Marke übernommen und hierdurch sein erlesenes Rum-Portfolio erweitert. Mit dem Launch der drei weiteren Abfüllungen setzt BORCO ohne Zweifel neue Impulse in der dynamischen Rum-Kategorie.</w:t>
      </w:r>
      <w:r w:rsidR="003C7B21">
        <w:rPr>
          <w:rFonts w:ascii="Arial" w:hAnsi="Arial" w:cs="Arial"/>
          <w:sz w:val="20"/>
          <w:szCs w:val="20"/>
        </w:rPr>
        <w:t xml:space="preserve"> N</w:t>
      </w:r>
      <w:r w:rsidR="003C7B21" w:rsidRPr="007022C3">
        <w:rPr>
          <w:rFonts w:ascii="Arial" w:hAnsi="Arial" w:cs="Arial"/>
          <w:sz w:val="20"/>
          <w:szCs w:val="20"/>
        </w:rPr>
        <w:t>eben den weltberühmten Zigarren zählt kubanischer Rum zu den Exportschlagern der karibischen Insel und ist als Bestandteil zahlreicher Cocktails nicht mehr wegzudenken</w:t>
      </w:r>
      <w:r w:rsidR="003C7B21">
        <w:rPr>
          <w:rFonts w:ascii="Arial" w:hAnsi="Arial" w:cs="Arial"/>
          <w:sz w:val="20"/>
          <w:szCs w:val="20"/>
        </w:rPr>
        <w:t xml:space="preserve">. Doch auch der Purgenuss von Rum rückt zunehmend in </w:t>
      </w:r>
      <w:r w:rsidR="001F4C8D">
        <w:rPr>
          <w:rFonts w:ascii="Arial" w:hAnsi="Arial" w:cs="Arial"/>
          <w:sz w:val="20"/>
          <w:szCs w:val="20"/>
        </w:rPr>
        <w:t>den Vordergrund, der durch die außergewöhnliche Vielfalt</w:t>
      </w:r>
      <w:r w:rsidR="003C7B21">
        <w:rPr>
          <w:rFonts w:ascii="Arial" w:hAnsi="Arial" w:cs="Arial"/>
          <w:sz w:val="20"/>
          <w:szCs w:val="20"/>
        </w:rPr>
        <w:t xml:space="preserve"> </w:t>
      </w:r>
      <w:r w:rsidR="001F4C8D">
        <w:rPr>
          <w:rFonts w:ascii="Arial" w:hAnsi="Arial" w:cs="Arial"/>
          <w:sz w:val="20"/>
          <w:szCs w:val="20"/>
        </w:rPr>
        <w:t xml:space="preserve">von RON VACILÓN </w:t>
      </w:r>
      <w:r w:rsidR="003C7B21">
        <w:rPr>
          <w:rFonts w:ascii="Arial" w:hAnsi="Arial" w:cs="Arial"/>
          <w:sz w:val="20"/>
          <w:szCs w:val="20"/>
        </w:rPr>
        <w:t>eine neue Dimension erhält.</w:t>
      </w:r>
    </w:p>
    <w:p w:rsidR="00F931DC" w:rsidRDefault="00F931DC" w:rsidP="00F931DC">
      <w:pPr>
        <w:spacing w:after="240"/>
        <w:jc w:val="both"/>
        <w:rPr>
          <w:rFonts w:ascii="Arial" w:hAnsi="Arial" w:cs="Arial"/>
          <w:sz w:val="20"/>
          <w:szCs w:val="20"/>
        </w:rPr>
      </w:pPr>
      <w:r w:rsidRPr="007022C3">
        <w:rPr>
          <w:rFonts w:ascii="Arial" w:hAnsi="Arial" w:cs="Arial"/>
          <w:sz w:val="20"/>
          <w:szCs w:val="20"/>
        </w:rPr>
        <w:t>Dr. Tina Ingwersen-Matthiesen, Mitglied der BORCO-Geschäftsführung sowie der Inhaberfamilie des Hamburger Spirituosenhauses,</w:t>
      </w:r>
      <w:r>
        <w:rPr>
          <w:rFonts w:ascii="Arial" w:hAnsi="Arial" w:cs="Arial"/>
          <w:sz w:val="20"/>
          <w:szCs w:val="20"/>
        </w:rPr>
        <w:t xml:space="preserve"> freut sich über die Ergänzung der Range durch die drei luxuriösen Qualitäten</w:t>
      </w:r>
      <w:r w:rsidRPr="007022C3">
        <w:rPr>
          <w:rFonts w:ascii="Arial" w:hAnsi="Arial" w:cs="Arial"/>
          <w:sz w:val="20"/>
          <w:szCs w:val="20"/>
        </w:rPr>
        <w:t>:</w:t>
      </w:r>
      <w:r>
        <w:rPr>
          <w:rFonts w:ascii="Arial" w:hAnsi="Arial" w:cs="Arial"/>
          <w:sz w:val="20"/>
          <w:szCs w:val="20"/>
        </w:rPr>
        <w:t xml:space="preserve"> „Wir freuen uns sehr über die äußerst positive Resonanz aus dem On- und Off-Trade, die wir bisher zu RON VACILÓN erhalten haben. Mit der Luxury-Range setzen wir ein weiteres klares Statement in der gesamten Kategorie und lassen die Marke neu aufleben. Die Abfüllungen spiegeln in ihrem Design und dem unverkennbaren Geschmacksprofil die kubanische Tradition und Geschichte wider, die heute fest im Kern der Marke verankert sind. Die Range schafft es gekonnt, verschiedene Geschmäcker und Verwendungsmöglichkeiten zu bedienen.“</w:t>
      </w:r>
    </w:p>
    <w:p w:rsidR="00F610B3" w:rsidRPr="00F610B3" w:rsidRDefault="00F610B3" w:rsidP="00496CB0">
      <w:pPr>
        <w:spacing w:after="240"/>
        <w:jc w:val="both"/>
        <w:rPr>
          <w:rFonts w:ascii="Arial" w:hAnsi="Arial" w:cs="Arial"/>
          <w:sz w:val="20"/>
          <w:szCs w:val="20"/>
        </w:rPr>
      </w:pPr>
      <w:r w:rsidRPr="00F610B3">
        <w:rPr>
          <w:rFonts w:ascii="Arial" w:hAnsi="Arial" w:cs="Arial"/>
          <w:sz w:val="20"/>
          <w:szCs w:val="20"/>
        </w:rPr>
        <w:t xml:space="preserve">RON VACILÓN 15 AÑOS, RON VACILÓN 18 AÑOS und </w:t>
      </w:r>
      <w:r>
        <w:rPr>
          <w:rFonts w:ascii="Arial" w:hAnsi="Arial" w:cs="Arial"/>
          <w:sz w:val="20"/>
          <w:szCs w:val="20"/>
        </w:rPr>
        <w:t xml:space="preserve">RON VACILÓN 25 AÑOS werden in hochwertigen Geschenkpackungen präsentiert, die durch ihre </w:t>
      </w:r>
      <w:r w:rsidR="00501A54">
        <w:rPr>
          <w:rFonts w:ascii="Arial" w:hAnsi="Arial" w:cs="Arial"/>
          <w:sz w:val="20"/>
          <w:szCs w:val="20"/>
        </w:rPr>
        <w:t xml:space="preserve">unterschiedlichen </w:t>
      </w:r>
      <w:r>
        <w:rPr>
          <w:rFonts w:ascii="Arial" w:hAnsi="Arial" w:cs="Arial"/>
          <w:sz w:val="20"/>
          <w:szCs w:val="20"/>
        </w:rPr>
        <w:t>farblichen Details und filigranen Verzierungen für eine edle und aufmerksamkeitsstarke Erscheinung sorgen.</w:t>
      </w:r>
      <w:r w:rsidR="003C7B21">
        <w:rPr>
          <w:rFonts w:ascii="Arial" w:hAnsi="Arial" w:cs="Arial"/>
          <w:sz w:val="20"/>
          <w:szCs w:val="20"/>
        </w:rPr>
        <w:t xml:space="preserve"> </w:t>
      </w:r>
      <w:r w:rsidR="0035533D" w:rsidRPr="00F610B3">
        <w:rPr>
          <w:rFonts w:ascii="Arial" w:hAnsi="Arial" w:cs="Arial"/>
          <w:sz w:val="20"/>
          <w:szCs w:val="20"/>
        </w:rPr>
        <w:t xml:space="preserve">Kuba ist geprägt von unglaublicher Vielfalt, die auf der ganzen Welt geschätzt wird. Während man an der Nordküste die felsigen Steilküsten bestaunen kann, ist der Süden von flachen und sumpfigen Ebenen geprägt. Endlose, weiße Strände, unberührte Berge und alte Kolonialstädte bringen seit jeher nicht nur zahlreiche Dichter, Schriftsteller und Kulturschaffende ins Schwärmen. </w:t>
      </w:r>
      <w:r w:rsidR="00501A54">
        <w:rPr>
          <w:rFonts w:ascii="Arial" w:hAnsi="Arial" w:cs="Arial"/>
          <w:sz w:val="20"/>
          <w:szCs w:val="20"/>
        </w:rPr>
        <w:t>Ob frisches</w:t>
      </w:r>
      <w:r w:rsidR="003C7B21">
        <w:rPr>
          <w:rFonts w:ascii="Arial" w:hAnsi="Arial" w:cs="Arial"/>
          <w:sz w:val="20"/>
          <w:szCs w:val="20"/>
        </w:rPr>
        <w:t xml:space="preserve"> Türkis</w:t>
      </w:r>
      <w:r w:rsidR="00501A54">
        <w:rPr>
          <w:rFonts w:ascii="Arial" w:hAnsi="Arial" w:cs="Arial"/>
          <w:sz w:val="20"/>
          <w:szCs w:val="20"/>
        </w:rPr>
        <w:t>, erhabenes Rot oder leuchtendes Lila, die Qualitäten verkörpern die bemerkenswerte</w:t>
      </w:r>
      <w:r w:rsidR="0035533D">
        <w:rPr>
          <w:rFonts w:ascii="Arial" w:hAnsi="Arial" w:cs="Arial"/>
          <w:sz w:val="20"/>
          <w:szCs w:val="20"/>
        </w:rPr>
        <w:t xml:space="preserve"> Vielfalt Kubas und greifen sie farbenprächtig auf.</w:t>
      </w:r>
    </w:p>
    <w:p w:rsidR="004E5A3C" w:rsidRPr="004E5A3C" w:rsidRDefault="004E5A3C" w:rsidP="00496CB0">
      <w:pPr>
        <w:spacing w:after="240"/>
        <w:jc w:val="both"/>
        <w:rPr>
          <w:rFonts w:ascii="Arial" w:hAnsi="Arial" w:cs="Arial"/>
          <w:b/>
          <w:sz w:val="20"/>
          <w:szCs w:val="20"/>
        </w:rPr>
      </w:pPr>
      <w:r w:rsidRPr="004E5A3C">
        <w:rPr>
          <w:rFonts w:ascii="Arial" w:hAnsi="Arial" w:cs="Arial"/>
          <w:b/>
          <w:sz w:val="20"/>
          <w:szCs w:val="20"/>
        </w:rPr>
        <w:t>Über RON VACILÓN</w:t>
      </w:r>
    </w:p>
    <w:p w:rsidR="0035533D" w:rsidRDefault="00496CB0" w:rsidP="004E5A3C">
      <w:pPr>
        <w:spacing w:after="240"/>
        <w:jc w:val="both"/>
        <w:rPr>
          <w:rFonts w:ascii="Arial" w:hAnsi="Arial" w:cs="Arial"/>
          <w:sz w:val="20"/>
          <w:szCs w:val="20"/>
        </w:rPr>
      </w:pPr>
      <w:r>
        <w:rPr>
          <w:rFonts w:ascii="Arial" w:hAnsi="Arial" w:cs="Arial"/>
          <w:sz w:val="20"/>
          <w:szCs w:val="20"/>
        </w:rPr>
        <w:t>Die Spuren von RON VACILÓN</w:t>
      </w:r>
      <w:r w:rsidRPr="00496CB0">
        <w:rPr>
          <w:rFonts w:ascii="Arial" w:hAnsi="Arial" w:cs="Arial"/>
          <w:sz w:val="20"/>
          <w:szCs w:val="20"/>
        </w:rPr>
        <w:t xml:space="preserve"> führen in das Herz Kubas, dem Ursprung dieses erstklassigen Rums. Dort liegt die kleine, geschichtsträchtige Kolonialstadt Remedios. Gegründet 1514, ist Remedios die drittälteste Stadt Kubas, durchdrungen von einem einzigartigen Flair. Das historische Stadtzentrum mit seinen prächtigen Villen, </w:t>
      </w:r>
      <w:r w:rsidRPr="003702BB">
        <w:rPr>
          <w:rFonts w:ascii="Arial" w:hAnsi="Arial" w:cs="Arial"/>
          <w:sz w:val="20"/>
          <w:szCs w:val="20"/>
        </w:rPr>
        <w:t>welches 1980 zum Nationalmonument erklärt wurde, lädt zum Schlendern und Entdecken ein</w:t>
      </w:r>
      <w:r w:rsidR="004E5A3C" w:rsidRPr="003702BB">
        <w:rPr>
          <w:rFonts w:ascii="Arial" w:hAnsi="Arial" w:cs="Arial"/>
          <w:sz w:val="20"/>
          <w:szCs w:val="20"/>
        </w:rPr>
        <w:t>. Ein Ort also, der unerschöpfliche Inspiration und Tradition bietet. RON VACILÓNS außergewöhnliche Geschmacksvielfalt spiegelt die traditionsreichen, malerischen Straßenzüge von Remedios und der Umgebung unvergleichlich wider. Seit der Gründung im Jahre 1956 hat RON VACILÓN stets die Tradition und Geschichte auf Kuba begleitet. Von den Familien un</w:t>
      </w:r>
      <w:r w:rsidR="0070677B" w:rsidRPr="003702BB">
        <w:rPr>
          <w:rFonts w:ascii="Arial" w:hAnsi="Arial" w:cs="Arial"/>
          <w:sz w:val="20"/>
          <w:szCs w:val="20"/>
        </w:rPr>
        <w:t>d Freunden der Arbeiter wurde RON VACILÓN</w:t>
      </w:r>
      <w:r w:rsidR="004E5A3C" w:rsidRPr="003702BB">
        <w:rPr>
          <w:rFonts w:ascii="Arial" w:hAnsi="Arial" w:cs="Arial"/>
          <w:sz w:val="20"/>
          <w:szCs w:val="20"/>
        </w:rPr>
        <w:t xml:space="preserve"> </w:t>
      </w:r>
      <w:r w:rsidR="0035533D" w:rsidRPr="003702BB">
        <w:rPr>
          <w:rFonts w:ascii="Arial" w:hAnsi="Arial" w:cs="Arial"/>
          <w:sz w:val="20"/>
          <w:szCs w:val="20"/>
        </w:rPr>
        <w:t>nach der Gründung</w:t>
      </w:r>
      <w:r w:rsidR="00E84CED" w:rsidRPr="003702BB">
        <w:rPr>
          <w:rFonts w:ascii="Arial" w:hAnsi="Arial" w:cs="Arial"/>
          <w:sz w:val="20"/>
          <w:szCs w:val="20"/>
        </w:rPr>
        <w:t xml:space="preserve"> </w:t>
      </w:r>
      <w:r w:rsidR="004E5A3C" w:rsidRPr="003702BB">
        <w:rPr>
          <w:rFonts w:ascii="Arial" w:hAnsi="Arial" w:cs="Arial"/>
          <w:sz w:val="20"/>
          <w:szCs w:val="20"/>
        </w:rPr>
        <w:t>schnell in die Städte und Bars getragen und etablierte sich in der kubanischen Bevölkerung. Trotz dieser großen Anhängerschaft unterband die Regierung Anfang der Sechziger die Produkt</w:t>
      </w:r>
      <w:r w:rsidR="00505DD7">
        <w:rPr>
          <w:rFonts w:ascii="Arial" w:hAnsi="Arial" w:cs="Arial"/>
          <w:sz w:val="20"/>
          <w:szCs w:val="20"/>
        </w:rPr>
        <w:t>ion nahezu. Bis zu Beginn dieses</w:t>
      </w:r>
      <w:r w:rsidR="00A0076B">
        <w:rPr>
          <w:rFonts w:ascii="Arial" w:hAnsi="Arial" w:cs="Arial"/>
          <w:sz w:val="20"/>
          <w:szCs w:val="20"/>
        </w:rPr>
        <w:t xml:space="preserve"> Jahres 2017</w:t>
      </w:r>
      <w:r w:rsidR="004E5A3C">
        <w:rPr>
          <w:rFonts w:ascii="Arial" w:hAnsi="Arial" w:cs="Arial"/>
          <w:sz w:val="20"/>
          <w:szCs w:val="20"/>
        </w:rPr>
        <w:t xml:space="preserve"> </w:t>
      </w:r>
      <w:r w:rsidR="00F91DEC">
        <w:rPr>
          <w:rFonts w:ascii="Arial" w:hAnsi="Arial" w:cs="Arial"/>
          <w:sz w:val="20"/>
          <w:szCs w:val="20"/>
        </w:rPr>
        <w:t xml:space="preserve">hat die Marke </w:t>
      </w:r>
      <w:r w:rsidR="004E5A3C">
        <w:rPr>
          <w:rFonts w:ascii="Arial" w:hAnsi="Arial" w:cs="Arial"/>
          <w:sz w:val="20"/>
          <w:szCs w:val="20"/>
        </w:rPr>
        <w:t>die Landesgrenze Kubas nicht überschritten</w:t>
      </w:r>
      <w:r w:rsidR="00F91DEC">
        <w:rPr>
          <w:rFonts w:ascii="Arial" w:hAnsi="Arial" w:cs="Arial"/>
          <w:sz w:val="20"/>
          <w:szCs w:val="20"/>
        </w:rPr>
        <w:t>.</w:t>
      </w:r>
    </w:p>
    <w:p w:rsidR="009C3DA9" w:rsidRDefault="009C3DA9" w:rsidP="00C87E0C">
      <w:pPr>
        <w:spacing w:after="240"/>
        <w:jc w:val="both"/>
        <w:rPr>
          <w:rFonts w:ascii="Arial" w:hAnsi="Arial" w:cs="Arial"/>
          <w:b/>
          <w:sz w:val="20"/>
          <w:szCs w:val="20"/>
        </w:rPr>
      </w:pPr>
    </w:p>
    <w:p w:rsidR="002C7685" w:rsidRDefault="00501A54" w:rsidP="00C87E0C">
      <w:pPr>
        <w:spacing w:after="240"/>
        <w:jc w:val="both"/>
        <w:rPr>
          <w:rFonts w:ascii="Arial" w:hAnsi="Arial" w:cs="Arial"/>
          <w:b/>
          <w:sz w:val="20"/>
          <w:szCs w:val="20"/>
        </w:rPr>
      </w:pPr>
      <w:r>
        <w:rPr>
          <w:rFonts w:ascii="Arial" w:hAnsi="Arial" w:cs="Arial"/>
          <w:b/>
          <w:sz w:val="20"/>
          <w:szCs w:val="20"/>
        </w:rPr>
        <w:t xml:space="preserve">Meisterhafte Reifung: </w:t>
      </w:r>
      <w:r w:rsidR="002C7685">
        <w:rPr>
          <w:rFonts w:ascii="Arial" w:hAnsi="Arial" w:cs="Arial"/>
          <w:b/>
          <w:sz w:val="20"/>
          <w:szCs w:val="20"/>
        </w:rPr>
        <w:t>Die Herstellung</w:t>
      </w:r>
    </w:p>
    <w:p w:rsidR="00F610B3" w:rsidRPr="00F610B3" w:rsidRDefault="00F610B3" w:rsidP="00F610B3">
      <w:pPr>
        <w:spacing w:after="240"/>
        <w:jc w:val="both"/>
        <w:rPr>
          <w:rFonts w:ascii="Arial" w:hAnsi="Arial" w:cs="Arial"/>
          <w:sz w:val="20"/>
          <w:szCs w:val="20"/>
        </w:rPr>
      </w:pPr>
      <w:r w:rsidRPr="00F610B3">
        <w:rPr>
          <w:rFonts w:ascii="Arial" w:hAnsi="Arial" w:cs="Arial"/>
          <w:sz w:val="20"/>
          <w:szCs w:val="20"/>
        </w:rPr>
        <w:t>Im Umland</w:t>
      </w:r>
      <w:r>
        <w:rPr>
          <w:rFonts w:ascii="Arial" w:hAnsi="Arial" w:cs="Arial"/>
          <w:sz w:val="20"/>
          <w:szCs w:val="20"/>
        </w:rPr>
        <w:t xml:space="preserve"> der</w:t>
      </w:r>
      <w:r w:rsidRPr="00F610B3">
        <w:rPr>
          <w:rFonts w:ascii="Arial" w:hAnsi="Arial" w:cs="Arial"/>
          <w:sz w:val="20"/>
          <w:szCs w:val="20"/>
        </w:rPr>
        <w:t xml:space="preserve"> bezaubernden Stadt</w:t>
      </w:r>
      <w:r>
        <w:rPr>
          <w:rFonts w:ascii="Arial" w:hAnsi="Arial" w:cs="Arial"/>
          <w:sz w:val="20"/>
          <w:szCs w:val="20"/>
        </w:rPr>
        <w:t xml:space="preserve"> Remedios</w:t>
      </w:r>
      <w:r w:rsidRPr="00F610B3">
        <w:rPr>
          <w:rFonts w:ascii="Arial" w:hAnsi="Arial" w:cs="Arial"/>
          <w:sz w:val="20"/>
          <w:szCs w:val="20"/>
        </w:rPr>
        <w:t xml:space="preserve">, umgeben von einer pittoresken Landschaft, liegt die Destilería Heriberto Duquesne. Dort fängt der Maestro Ronero Lino Luis Pérez Rodriguéz die </w:t>
      </w:r>
      <w:r w:rsidR="00F931DC">
        <w:rPr>
          <w:rFonts w:ascii="Arial" w:hAnsi="Arial" w:cs="Arial"/>
          <w:sz w:val="20"/>
          <w:szCs w:val="20"/>
        </w:rPr>
        <w:t xml:space="preserve">bewegte Historie </w:t>
      </w:r>
      <w:r w:rsidRPr="00F610B3">
        <w:rPr>
          <w:rFonts w:ascii="Arial" w:hAnsi="Arial" w:cs="Arial"/>
          <w:sz w:val="20"/>
          <w:szCs w:val="20"/>
        </w:rPr>
        <w:t xml:space="preserve">Kubas in jedem edlen Tropfen </w:t>
      </w:r>
      <w:r>
        <w:rPr>
          <w:rFonts w:ascii="Arial" w:hAnsi="Arial" w:cs="Arial"/>
          <w:sz w:val="20"/>
          <w:szCs w:val="20"/>
        </w:rPr>
        <w:t>RON VACILÓN</w:t>
      </w:r>
      <w:r w:rsidRPr="00F610B3">
        <w:rPr>
          <w:rFonts w:ascii="Arial" w:hAnsi="Arial" w:cs="Arial"/>
          <w:sz w:val="20"/>
          <w:szCs w:val="20"/>
        </w:rPr>
        <w:t xml:space="preserve"> ein. Die Destillerie wurde vor geraumer Zeit an diesem Standort errichtet und blickt auf eine ereignisreiche Geschichte zurück. Die Betreiber der Destillerie sowie deren Vorfahren haben stets mit unstillbarer Passion an die Marke </w:t>
      </w:r>
      <w:r>
        <w:rPr>
          <w:rFonts w:ascii="Arial" w:hAnsi="Arial" w:cs="Arial"/>
          <w:sz w:val="20"/>
          <w:szCs w:val="20"/>
        </w:rPr>
        <w:t>VACILÓN</w:t>
      </w:r>
      <w:r w:rsidRPr="00F610B3">
        <w:rPr>
          <w:rFonts w:ascii="Arial" w:hAnsi="Arial" w:cs="Arial"/>
          <w:sz w:val="20"/>
          <w:szCs w:val="20"/>
        </w:rPr>
        <w:t xml:space="preserve"> geglaubt, die schließlich nun wieder zum Leben erweckt wird. </w:t>
      </w:r>
    </w:p>
    <w:p w:rsidR="001143D5" w:rsidRPr="001143D5" w:rsidRDefault="00F610B3" w:rsidP="00F610B3">
      <w:pPr>
        <w:spacing w:after="240"/>
        <w:jc w:val="both"/>
        <w:rPr>
          <w:rFonts w:ascii="Arial" w:hAnsi="Arial" w:cs="Arial"/>
          <w:sz w:val="20"/>
          <w:szCs w:val="20"/>
        </w:rPr>
      </w:pPr>
      <w:r w:rsidRPr="00F610B3">
        <w:rPr>
          <w:rFonts w:ascii="Arial" w:hAnsi="Arial" w:cs="Arial"/>
          <w:sz w:val="20"/>
          <w:szCs w:val="20"/>
        </w:rPr>
        <w:t xml:space="preserve">Mit viel Liebe, Expertise und außerordentlicher Präzision werden in der Destillerie die Qualitäten von </w:t>
      </w:r>
      <w:r>
        <w:rPr>
          <w:rFonts w:ascii="Arial" w:hAnsi="Arial" w:cs="Arial"/>
          <w:sz w:val="20"/>
          <w:szCs w:val="20"/>
        </w:rPr>
        <w:t>RON VACILÓN</w:t>
      </w:r>
      <w:r w:rsidRPr="00F610B3">
        <w:rPr>
          <w:rFonts w:ascii="Arial" w:hAnsi="Arial" w:cs="Arial"/>
          <w:sz w:val="20"/>
          <w:szCs w:val="20"/>
        </w:rPr>
        <w:t xml:space="preserve"> handgefertigt, stets unter dem behutsamen Auge des Maestro Ronero und in Einklang mit der Natur. Die reichhaltige Landschaft der Insel und ihre klimatische Beschaffenheit bieten ideale Ressourcen für eine erstklassige Rum-Produktion. Hier kann erstklassiges Zuckerrohr gedeihen, welches unverzichtbar für die Exzellenz des Rums ist.  Für die Produktion von  </w:t>
      </w:r>
      <w:r>
        <w:rPr>
          <w:rFonts w:ascii="Arial" w:hAnsi="Arial" w:cs="Arial"/>
          <w:sz w:val="20"/>
          <w:szCs w:val="20"/>
        </w:rPr>
        <w:t>RON VACILÓN</w:t>
      </w:r>
      <w:r w:rsidRPr="00F610B3">
        <w:rPr>
          <w:rFonts w:ascii="Arial" w:hAnsi="Arial" w:cs="Arial"/>
          <w:sz w:val="20"/>
          <w:szCs w:val="20"/>
        </w:rPr>
        <w:t xml:space="preserve"> wird ausschließlich Zuckerrohr aus der Mitte Kubas verwendet – eine der besten und bekanntesten Regionen für den Zuckerrohranbau. Bei der Herstellung wird gänzlich auf zusätzlichen Zuckercouleur verzichtet, da während des gesamten Herstellungsprozesses außerordentlichen Wert auf Reinheit, Sorgfalt und Qualität gelegt wird.</w:t>
      </w:r>
      <w:r w:rsidR="001143D5">
        <w:rPr>
          <w:rFonts w:ascii="Arial" w:hAnsi="Arial" w:cs="Arial"/>
          <w:sz w:val="20"/>
          <w:szCs w:val="20"/>
        </w:rPr>
        <w:t xml:space="preserve"> </w:t>
      </w:r>
      <w:r w:rsidRPr="00F610B3">
        <w:rPr>
          <w:rFonts w:ascii="Arial" w:hAnsi="Arial" w:cs="Arial"/>
          <w:sz w:val="20"/>
          <w:szCs w:val="20"/>
        </w:rPr>
        <w:t xml:space="preserve">Die Qualitäten von </w:t>
      </w:r>
      <w:r>
        <w:rPr>
          <w:rFonts w:ascii="Arial" w:hAnsi="Arial" w:cs="Arial"/>
          <w:sz w:val="20"/>
          <w:szCs w:val="20"/>
        </w:rPr>
        <w:t>RON VACILÓN</w:t>
      </w:r>
      <w:r w:rsidRPr="00F610B3">
        <w:rPr>
          <w:rFonts w:ascii="Arial" w:hAnsi="Arial" w:cs="Arial"/>
          <w:sz w:val="20"/>
          <w:szCs w:val="20"/>
        </w:rPr>
        <w:t xml:space="preserve"> werden in alten Whisky-Fässern aus amerikanischer Weißeiche gelagert. Die Verwendung von ehemaligen Bourbon-Fässern sorgt insbesondere für mannigfaltige, süße, und fruchtige Noten. In Ruhe und Dunkelheit lagern die Fässer </w:t>
      </w:r>
      <w:r w:rsidR="001143D5">
        <w:rPr>
          <w:rFonts w:ascii="Arial" w:hAnsi="Arial" w:cs="Arial"/>
          <w:sz w:val="20"/>
          <w:szCs w:val="20"/>
        </w:rPr>
        <w:t xml:space="preserve">bis zu </w:t>
      </w:r>
      <w:r w:rsidRPr="00F610B3">
        <w:rPr>
          <w:rFonts w:ascii="Arial" w:hAnsi="Arial" w:cs="Arial"/>
          <w:sz w:val="20"/>
          <w:szCs w:val="20"/>
        </w:rPr>
        <w:t xml:space="preserve">25 Jahre in großen, steinernen Hallen, bevor </w:t>
      </w:r>
      <w:r w:rsidR="00FD433E">
        <w:rPr>
          <w:rFonts w:ascii="Arial" w:hAnsi="Arial" w:cs="Arial"/>
          <w:sz w:val="20"/>
          <w:szCs w:val="20"/>
        </w:rPr>
        <w:t>RON VACILÓN</w:t>
      </w:r>
      <w:r w:rsidR="00FD433E" w:rsidRPr="00F610B3">
        <w:rPr>
          <w:rFonts w:ascii="Arial" w:hAnsi="Arial" w:cs="Arial"/>
          <w:sz w:val="20"/>
          <w:szCs w:val="20"/>
        </w:rPr>
        <w:t xml:space="preserve"> </w:t>
      </w:r>
      <w:r w:rsidRPr="00F610B3">
        <w:rPr>
          <w:rFonts w:ascii="Arial" w:hAnsi="Arial" w:cs="Arial"/>
          <w:sz w:val="20"/>
          <w:szCs w:val="20"/>
        </w:rPr>
        <w:t>die Sinne mit seinen fruchtigen, teils trockenen Aromen auf kubanische Art und Weise verwöhnt</w:t>
      </w:r>
      <w:r>
        <w:rPr>
          <w:rFonts w:ascii="Arial" w:hAnsi="Arial" w:cs="Arial"/>
          <w:sz w:val="20"/>
          <w:szCs w:val="20"/>
        </w:rPr>
        <w:t>.</w:t>
      </w:r>
      <w:r w:rsidR="00F91DEC" w:rsidRPr="00F91DEC">
        <w:rPr>
          <w:rFonts w:ascii="Montesserat" w:hAnsi="Montesserat" w:cs="Arial"/>
        </w:rPr>
        <w:t xml:space="preserve"> </w:t>
      </w:r>
    </w:p>
    <w:p w:rsidR="00F610B3" w:rsidRDefault="00F91DEC" w:rsidP="00F610B3">
      <w:pPr>
        <w:spacing w:after="240"/>
        <w:jc w:val="both"/>
        <w:rPr>
          <w:rFonts w:ascii="Arial" w:hAnsi="Arial" w:cs="Arial"/>
          <w:sz w:val="20"/>
          <w:szCs w:val="20"/>
        </w:rPr>
      </w:pPr>
      <w:r w:rsidRPr="00F91DEC">
        <w:rPr>
          <w:rFonts w:ascii="Arial" w:hAnsi="Arial" w:cs="Arial"/>
          <w:sz w:val="20"/>
          <w:szCs w:val="20"/>
        </w:rPr>
        <w:t xml:space="preserve">Die besten Zutaten, eine unverwechselbare Tradition, meisterhafte Expertise und exklusive Anbaugebiete kreieren ein außergewöhnliches Zusammenspiel, das </w:t>
      </w:r>
      <w:r>
        <w:rPr>
          <w:rFonts w:ascii="Arial" w:hAnsi="Arial" w:cs="Arial"/>
          <w:sz w:val="20"/>
          <w:szCs w:val="20"/>
        </w:rPr>
        <w:t>RON VACILÓN</w:t>
      </w:r>
      <w:r w:rsidRPr="00F610B3">
        <w:rPr>
          <w:rFonts w:ascii="Arial" w:hAnsi="Arial" w:cs="Arial"/>
          <w:sz w:val="20"/>
          <w:szCs w:val="20"/>
        </w:rPr>
        <w:t xml:space="preserve"> </w:t>
      </w:r>
      <w:r w:rsidRPr="00F91DEC">
        <w:rPr>
          <w:rFonts w:ascii="Arial" w:hAnsi="Arial" w:cs="Arial"/>
          <w:sz w:val="20"/>
          <w:szCs w:val="20"/>
        </w:rPr>
        <w:t>zu einem Juwel des Rum-Handwerks macht. Wunderbar komplex und verheißungsvoll</w:t>
      </w:r>
      <w:r w:rsidR="001F4C8D" w:rsidRPr="001F4C8D">
        <w:rPr>
          <w:rFonts w:ascii="Arial" w:hAnsi="Arial" w:cs="Arial"/>
          <w:sz w:val="20"/>
          <w:szCs w:val="20"/>
        </w:rPr>
        <w:t>. Vereint in Perfektion.</w:t>
      </w:r>
    </w:p>
    <w:p w:rsidR="00F610B3" w:rsidRDefault="00F610B3" w:rsidP="00F610B3">
      <w:pPr>
        <w:spacing w:after="240"/>
        <w:jc w:val="both"/>
        <w:rPr>
          <w:rFonts w:ascii="Arial" w:hAnsi="Arial" w:cs="Arial"/>
          <w:sz w:val="20"/>
          <w:szCs w:val="20"/>
        </w:rPr>
      </w:pPr>
    </w:p>
    <w:p w:rsidR="00F610B3" w:rsidRDefault="00F610B3" w:rsidP="00F610B3">
      <w:pPr>
        <w:spacing w:after="240"/>
        <w:jc w:val="center"/>
        <w:rPr>
          <w:rFonts w:ascii="Arial" w:hAnsi="Arial" w:cs="Arial"/>
          <w:sz w:val="20"/>
          <w:szCs w:val="20"/>
        </w:rPr>
      </w:pPr>
      <w:r w:rsidRPr="00F610B3">
        <w:rPr>
          <w:rFonts w:ascii="Arial" w:hAnsi="Arial" w:cs="Arial"/>
          <w:b/>
          <w:sz w:val="20"/>
          <w:szCs w:val="20"/>
        </w:rPr>
        <w:t>Die Qualitäten</w:t>
      </w:r>
      <w:r>
        <w:rPr>
          <w:rFonts w:ascii="Arial" w:hAnsi="Arial" w:cs="Arial"/>
          <w:sz w:val="20"/>
          <w:szCs w:val="20"/>
        </w:rPr>
        <w:t>:</w:t>
      </w:r>
    </w:p>
    <w:p w:rsidR="00501A54" w:rsidRDefault="00501A54" w:rsidP="002C7685">
      <w:pPr>
        <w:spacing w:after="240"/>
        <w:jc w:val="both"/>
        <w:rPr>
          <w:rFonts w:ascii="Arial" w:hAnsi="Arial" w:cs="Arial"/>
          <w:b/>
          <w:sz w:val="20"/>
          <w:szCs w:val="20"/>
        </w:rPr>
      </w:pPr>
    </w:p>
    <w:p w:rsidR="00F610B3" w:rsidRDefault="00FD433E" w:rsidP="005B303F">
      <w:pPr>
        <w:spacing w:after="0"/>
        <w:jc w:val="both"/>
        <w:rPr>
          <w:rFonts w:ascii="Arial" w:hAnsi="Arial" w:cs="Arial"/>
          <w:b/>
          <w:sz w:val="20"/>
          <w:szCs w:val="20"/>
        </w:rPr>
      </w:pPr>
      <w:r>
        <w:rPr>
          <w:rFonts w:ascii="Arial" w:hAnsi="Arial" w:cs="Arial"/>
          <w:b/>
          <w:sz w:val="20"/>
          <w:szCs w:val="20"/>
        </w:rPr>
        <w:t>RON VACILÓN 15 A</w:t>
      </w:r>
      <w:r w:rsidRPr="00E62DBD">
        <w:rPr>
          <w:rFonts w:ascii="Arial" w:hAnsi="Arial" w:cs="Arial"/>
          <w:b/>
          <w:sz w:val="20"/>
          <w:szCs w:val="20"/>
        </w:rPr>
        <w:t>Ñ</w:t>
      </w:r>
      <w:r w:rsidR="00501A54" w:rsidRPr="00501A54">
        <w:rPr>
          <w:rFonts w:ascii="Arial" w:hAnsi="Arial" w:cs="Arial"/>
          <w:b/>
          <w:sz w:val="20"/>
          <w:szCs w:val="20"/>
        </w:rPr>
        <w:t>OS</w:t>
      </w:r>
      <w:r w:rsidR="00185728">
        <w:rPr>
          <w:rFonts w:ascii="Arial" w:hAnsi="Arial" w:cs="Arial"/>
          <w:b/>
          <w:sz w:val="20"/>
          <w:szCs w:val="20"/>
        </w:rPr>
        <w:t xml:space="preserve"> – GRAN RESERVA</w:t>
      </w:r>
    </w:p>
    <w:p w:rsidR="005B303F" w:rsidRPr="005B303F" w:rsidRDefault="005B303F" w:rsidP="005B303F">
      <w:pPr>
        <w:spacing w:after="0"/>
        <w:jc w:val="both"/>
        <w:rPr>
          <w:rFonts w:ascii="Arial" w:hAnsi="Arial" w:cs="Arial"/>
          <w:bCs/>
          <w:i/>
          <w:sz w:val="20"/>
          <w:szCs w:val="20"/>
        </w:rPr>
      </w:pPr>
      <w:r w:rsidRPr="005B303F">
        <w:rPr>
          <w:rFonts w:ascii="Arial" w:hAnsi="Arial" w:cs="Arial"/>
          <w:bCs/>
          <w:i/>
          <w:sz w:val="20"/>
          <w:szCs w:val="20"/>
        </w:rPr>
        <w:t>Eine Hommage an das pulsierende Herz Kubas.</w:t>
      </w:r>
    </w:p>
    <w:p w:rsidR="005B303F" w:rsidRDefault="005B303F" w:rsidP="005B303F">
      <w:pPr>
        <w:spacing w:after="0"/>
        <w:jc w:val="both"/>
        <w:rPr>
          <w:rFonts w:ascii="Arial" w:hAnsi="Arial" w:cs="Arial"/>
          <w:b/>
          <w:sz w:val="20"/>
          <w:szCs w:val="20"/>
        </w:rPr>
      </w:pPr>
    </w:p>
    <w:p w:rsidR="00501A54" w:rsidRPr="00501A54" w:rsidRDefault="00501A54" w:rsidP="00501A54">
      <w:pPr>
        <w:spacing w:after="240"/>
        <w:jc w:val="both"/>
        <w:rPr>
          <w:rFonts w:ascii="Arial" w:hAnsi="Arial" w:cs="Arial"/>
          <w:sz w:val="20"/>
          <w:szCs w:val="20"/>
        </w:rPr>
      </w:pPr>
      <w:r w:rsidRPr="00501A54">
        <w:rPr>
          <w:rFonts w:ascii="Arial" w:hAnsi="Arial" w:cs="Arial"/>
          <w:b/>
          <w:bCs/>
          <w:sz w:val="20"/>
          <w:szCs w:val="20"/>
        </w:rPr>
        <w:t>Charakteristika:</w:t>
      </w:r>
      <w:r>
        <w:rPr>
          <w:rFonts w:ascii="Arial" w:hAnsi="Arial" w:cs="Arial"/>
          <w:sz w:val="20"/>
          <w:szCs w:val="20"/>
        </w:rPr>
        <w:t xml:space="preserve"> </w:t>
      </w:r>
      <w:r w:rsidRPr="00501A54">
        <w:rPr>
          <w:rFonts w:ascii="Arial" w:hAnsi="Arial" w:cs="Arial"/>
          <w:sz w:val="20"/>
          <w:szCs w:val="20"/>
        </w:rPr>
        <w:t>Handgefertigt in der Destilería Heriberto Duquesne in Remedios, Kuba.</w:t>
      </w:r>
      <w:r>
        <w:rPr>
          <w:rFonts w:ascii="Arial" w:hAnsi="Arial" w:cs="Arial"/>
          <w:sz w:val="20"/>
          <w:szCs w:val="20"/>
        </w:rPr>
        <w:t xml:space="preserve"> </w:t>
      </w:r>
      <w:r w:rsidR="00F91DEC">
        <w:rPr>
          <w:rFonts w:ascii="Arial" w:hAnsi="Arial" w:cs="Arial"/>
          <w:sz w:val="20"/>
          <w:szCs w:val="20"/>
        </w:rPr>
        <w:t xml:space="preserve">15-jährige </w:t>
      </w:r>
      <w:r w:rsidRPr="00501A54">
        <w:rPr>
          <w:rFonts w:ascii="Arial" w:hAnsi="Arial" w:cs="Arial"/>
          <w:sz w:val="20"/>
          <w:szCs w:val="20"/>
        </w:rPr>
        <w:t>Lagerung in amerikanischen Eichenfässern.</w:t>
      </w:r>
    </w:p>
    <w:p w:rsidR="00501A54" w:rsidRPr="00501A54" w:rsidRDefault="00501A54" w:rsidP="00501A54">
      <w:pPr>
        <w:spacing w:after="240"/>
        <w:jc w:val="both"/>
        <w:rPr>
          <w:rFonts w:ascii="Arial" w:hAnsi="Arial" w:cs="Arial"/>
          <w:sz w:val="20"/>
          <w:szCs w:val="20"/>
        </w:rPr>
      </w:pPr>
      <w:r w:rsidRPr="00501A54">
        <w:rPr>
          <w:rFonts w:ascii="Arial" w:hAnsi="Arial" w:cs="Arial"/>
          <w:b/>
          <w:bCs/>
          <w:sz w:val="20"/>
          <w:szCs w:val="20"/>
        </w:rPr>
        <w:t>Aroma</w:t>
      </w:r>
      <w:r w:rsidRPr="00501A54">
        <w:rPr>
          <w:rFonts w:ascii="Arial" w:hAnsi="Arial" w:cs="Arial"/>
          <w:sz w:val="20"/>
          <w:szCs w:val="20"/>
        </w:rPr>
        <w:t xml:space="preserve">: Intensive Noten tropischer Früchte begleitet von Aromen von Himbeere, Blaubeere und Aprikose. </w:t>
      </w:r>
    </w:p>
    <w:p w:rsidR="00501A54" w:rsidRPr="00501A54" w:rsidRDefault="00501A54" w:rsidP="00501A54">
      <w:pPr>
        <w:spacing w:after="240"/>
        <w:jc w:val="both"/>
        <w:rPr>
          <w:rFonts w:ascii="Arial" w:hAnsi="Arial" w:cs="Arial"/>
          <w:sz w:val="20"/>
          <w:szCs w:val="20"/>
        </w:rPr>
      </w:pPr>
      <w:r w:rsidRPr="00501A54">
        <w:rPr>
          <w:rFonts w:ascii="Arial" w:hAnsi="Arial" w:cs="Arial"/>
          <w:b/>
          <w:bCs/>
          <w:sz w:val="20"/>
          <w:szCs w:val="20"/>
        </w:rPr>
        <w:t>Geschmack</w:t>
      </w:r>
      <w:r w:rsidRPr="00501A54">
        <w:rPr>
          <w:rFonts w:ascii="Arial" w:hAnsi="Arial" w:cs="Arial"/>
          <w:b/>
          <w:sz w:val="20"/>
          <w:szCs w:val="20"/>
        </w:rPr>
        <w:t>:</w:t>
      </w:r>
      <w:r w:rsidRPr="00501A54">
        <w:rPr>
          <w:rFonts w:ascii="Arial" w:hAnsi="Arial" w:cs="Arial"/>
          <w:sz w:val="20"/>
          <w:szCs w:val="20"/>
        </w:rPr>
        <w:t xml:space="preserve"> Perfekt ausbalanciertes Aroma von tropischen Früchten, Passionsfrucht sowie geröstetem Karamell.</w:t>
      </w:r>
    </w:p>
    <w:p w:rsidR="00501A54" w:rsidRPr="0035533D" w:rsidRDefault="00501A54" w:rsidP="00501A54">
      <w:pPr>
        <w:spacing w:after="240"/>
        <w:jc w:val="both"/>
        <w:rPr>
          <w:rFonts w:ascii="Arial" w:hAnsi="Arial" w:cs="Arial"/>
          <w:sz w:val="20"/>
          <w:szCs w:val="20"/>
          <w:lang w:val="en-US"/>
        </w:rPr>
      </w:pPr>
      <w:r w:rsidRPr="0035533D">
        <w:rPr>
          <w:rFonts w:ascii="Arial" w:hAnsi="Arial" w:cs="Arial"/>
          <w:sz w:val="20"/>
          <w:szCs w:val="20"/>
          <w:lang w:val="en-US"/>
        </w:rPr>
        <w:t>40 % vol., 0,7l</w:t>
      </w:r>
    </w:p>
    <w:p w:rsidR="00501A54" w:rsidRPr="0035533D" w:rsidRDefault="00501A54" w:rsidP="002C7685">
      <w:pPr>
        <w:spacing w:after="240"/>
        <w:jc w:val="both"/>
        <w:rPr>
          <w:rFonts w:ascii="Arial" w:hAnsi="Arial" w:cs="Arial"/>
          <w:b/>
          <w:sz w:val="20"/>
          <w:szCs w:val="20"/>
          <w:lang w:val="en-US"/>
        </w:rPr>
      </w:pPr>
      <w:r w:rsidRPr="0035533D">
        <w:rPr>
          <w:rFonts w:ascii="Arial" w:hAnsi="Arial" w:cs="Arial"/>
          <w:b/>
          <w:sz w:val="20"/>
          <w:szCs w:val="20"/>
          <w:lang w:val="en-US"/>
        </w:rPr>
        <w:t>UVP:</w:t>
      </w:r>
      <w:r w:rsidR="00F91DEC">
        <w:rPr>
          <w:rFonts w:ascii="Arial" w:hAnsi="Arial" w:cs="Arial"/>
          <w:b/>
          <w:sz w:val="20"/>
          <w:szCs w:val="20"/>
          <w:lang w:val="en-US"/>
        </w:rPr>
        <w:t xml:space="preserve"> </w:t>
      </w:r>
      <w:r w:rsidR="00F91DEC" w:rsidRPr="00F91DEC">
        <w:rPr>
          <w:rFonts w:ascii="Arial" w:hAnsi="Arial" w:cs="Arial"/>
          <w:sz w:val="20"/>
          <w:szCs w:val="20"/>
          <w:lang w:val="en-US"/>
        </w:rPr>
        <w:t>59,99€</w:t>
      </w:r>
    </w:p>
    <w:p w:rsidR="00501A54" w:rsidRDefault="00501A54" w:rsidP="002C7685">
      <w:pPr>
        <w:spacing w:after="240"/>
        <w:jc w:val="both"/>
        <w:rPr>
          <w:rFonts w:ascii="Arial" w:hAnsi="Arial" w:cs="Arial"/>
          <w:b/>
          <w:sz w:val="20"/>
          <w:szCs w:val="20"/>
          <w:lang w:val="en-US"/>
        </w:rPr>
      </w:pPr>
    </w:p>
    <w:p w:rsidR="00F91DEC" w:rsidRPr="0035533D" w:rsidRDefault="00F91DEC" w:rsidP="002C7685">
      <w:pPr>
        <w:spacing w:after="240"/>
        <w:jc w:val="both"/>
        <w:rPr>
          <w:rFonts w:ascii="Arial" w:hAnsi="Arial" w:cs="Arial"/>
          <w:b/>
          <w:sz w:val="20"/>
          <w:szCs w:val="20"/>
          <w:lang w:val="en-US"/>
        </w:rPr>
      </w:pPr>
    </w:p>
    <w:p w:rsidR="00501A54" w:rsidRPr="0035533D" w:rsidRDefault="00FD433E" w:rsidP="00501A54">
      <w:pPr>
        <w:spacing w:after="0"/>
        <w:jc w:val="both"/>
        <w:rPr>
          <w:rFonts w:ascii="Arial" w:hAnsi="Arial" w:cs="Arial"/>
          <w:b/>
          <w:sz w:val="20"/>
          <w:szCs w:val="20"/>
          <w:lang w:val="en-US"/>
        </w:rPr>
      </w:pPr>
      <w:r>
        <w:rPr>
          <w:rFonts w:ascii="Arial" w:hAnsi="Arial" w:cs="Arial"/>
          <w:b/>
          <w:sz w:val="20"/>
          <w:szCs w:val="20"/>
          <w:lang w:val="en-US"/>
        </w:rPr>
        <w:lastRenderedPageBreak/>
        <w:t>RON VACILÓN 18 A</w:t>
      </w:r>
      <w:r w:rsidRPr="0035533D">
        <w:rPr>
          <w:rFonts w:ascii="Arial" w:hAnsi="Arial" w:cs="Arial"/>
          <w:b/>
          <w:sz w:val="20"/>
          <w:szCs w:val="20"/>
          <w:lang w:val="en-US"/>
        </w:rPr>
        <w:t>Ñ</w:t>
      </w:r>
      <w:r w:rsidR="00501A54" w:rsidRPr="0035533D">
        <w:rPr>
          <w:rFonts w:ascii="Arial" w:hAnsi="Arial" w:cs="Arial"/>
          <w:b/>
          <w:sz w:val="20"/>
          <w:szCs w:val="20"/>
          <w:lang w:val="en-US"/>
        </w:rPr>
        <w:t>OS</w:t>
      </w:r>
      <w:r w:rsidR="00185728">
        <w:rPr>
          <w:rFonts w:ascii="Arial" w:hAnsi="Arial" w:cs="Arial"/>
          <w:b/>
          <w:sz w:val="20"/>
          <w:szCs w:val="20"/>
          <w:lang w:val="en-US"/>
        </w:rPr>
        <w:t xml:space="preserve"> – RESERVA ESPECIAL</w:t>
      </w:r>
    </w:p>
    <w:p w:rsidR="00501A54" w:rsidRPr="005B303F" w:rsidRDefault="00501A54" w:rsidP="00501A54">
      <w:pPr>
        <w:spacing w:after="0"/>
        <w:jc w:val="both"/>
        <w:rPr>
          <w:rFonts w:ascii="Arial" w:hAnsi="Arial" w:cs="Arial"/>
          <w:bCs/>
          <w:i/>
          <w:sz w:val="20"/>
          <w:szCs w:val="20"/>
        </w:rPr>
      </w:pPr>
      <w:r w:rsidRPr="005B303F">
        <w:rPr>
          <w:rFonts w:ascii="Arial" w:hAnsi="Arial" w:cs="Arial"/>
          <w:bCs/>
          <w:i/>
          <w:sz w:val="20"/>
          <w:szCs w:val="20"/>
        </w:rPr>
        <w:t>Das geliebte und außergewöhnliche Herzstück des Master Blenders.</w:t>
      </w:r>
    </w:p>
    <w:p w:rsidR="00501A54" w:rsidRPr="00501A54" w:rsidRDefault="00501A54" w:rsidP="00501A54">
      <w:pPr>
        <w:spacing w:after="0"/>
        <w:jc w:val="both"/>
        <w:rPr>
          <w:rFonts w:ascii="Arial" w:hAnsi="Arial" w:cs="Arial"/>
          <w:b/>
          <w:sz w:val="20"/>
          <w:szCs w:val="20"/>
        </w:rPr>
      </w:pPr>
    </w:p>
    <w:p w:rsidR="00501A54" w:rsidRPr="00501A54" w:rsidRDefault="00501A54" w:rsidP="00501A54">
      <w:pPr>
        <w:spacing w:after="240"/>
        <w:jc w:val="both"/>
        <w:rPr>
          <w:rFonts w:ascii="Arial" w:hAnsi="Arial" w:cs="Arial"/>
          <w:sz w:val="20"/>
          <w:szCs w:val="20"/>
        </w:rPr>
      </w:pPr>
      <w:r>
        <w:rPr>
          <w:rFonts w:ascii="Arial" w:hAnsi="Arial" w:cs="Arial"/>
          <w:b/>
          <w:bCs/>
          <w:sz w:val="20"/>
          <w:szCs w:val="20"/>
        </w:rPr>
        <w:t>Charakteristika:</w:t>
      </w:r>
      <w:r w:rsidR="005B303F">
        <w:rPr>
          <w:rFonts w:ascii="Arial" w:hAnsi="Arial" w:cs="Arial"/>
          <w:bCs/>
          <w:sz w:val="20"/>
          <w:szCs w:val="20"/>
        </w:rPr>
        <w:t xml:space="preserve"> </w:t>
      </w:r>
      <w:r w:rsidRPr="00501A54">
        <w:rPr>
          <w:rFonts w:ascii="Arial" w:hAnsi="Arial" w:cs="Arial"/>
          <w:sz w:val="20"/>
          <w:szCs w:val="20"/>
        </w:rPr>
        <w:t>Handgefertigt in der Destilería Heriberto Duquesne in Remedios, Kuba.</w:t>
      </w:r>
      <w:r>
        <w:rPr>
          <w:rFonts w:ascii="Arial" w:hAnsi="Arial" w:cs="Arial"/>
          <w:sz w:val="20"/>
          <w:szCs w:val="20"/>
        </w:rPr>
        <w:t xml:space="preserve"> </w:t>
      </w:r>
      <w:r w:rsidR="00F91DEC">
        <w:rPr>
          <w:rFonts w:ascii="Arial" w:hAnsi="Arial" w:cs="Arial"/>
          <w:sz w:val="20"/>
          <w:szCs w:val="20"/>
        </w:rPr>
        <w:t xml:space="preserve">18-jährige </w:t>
      </w:r>
      <w:r w:rsidRPr="00501A54">
        <w:rPr>
          <w:rFonts w:ascii="Arial" w:hAnsi="Arial" w:cs="Arial"/>
          <w:sz w:val="20"/>
          <w:szCs w:val="20"/>
        </w:rPr>
        <w:t xml:space="preserve">Lagerung </w:t>
      </w:r>
      <w:r w:rsidR="00F91DEC">
        <w:rPr>
          <w:rFonts w:ascii="Arial" w:hAnsi="Arial" w:cs="Arial"/>
          <w:sz w:val="20"/>
          <w:szCs w:val="20"/>
        </w:rPr>
        <w:t>in amerikanischen Eichenfässern.</w:t>
      </w:r>
    </w:p>
    <w:p w:rsidR="00501A54" w:rsidRPr="00501A54" w:rsidRDefault="00501A54" w:rsidP="00501A54">
      <w:pPr>
        <w:spacing w:after="240"/>
        <w:jc w:val="both"/>
        <w:rPr>
          <w:rFonts w:ascii="Arial" w:hAnsi="Arial" w:cs="Arial"/>
          <w:sz w:val="20"/>
          <w:szCs w:val="20"/>
        </w:rPr>
      </w:pPr>
      <w:r w:rsidRPr="00501A54">
        <w:rPr>
          <w:rFonts w:ascii="Arial" w:hAnsi="Arial" w:cs="Arial"/>
          <w:b/>
          <w:bCs/>
          <w:sz w:val="20"/>
          <w:szCs w:val="20"/>
        </w:rPr>
        <w:t>Aroma</w:t>
      </w:r>
      <w:r w:rsidRPr="00501A54">
        <w:rPr>
          <w:rFonts w:ascii="Arial" w:hAnsi="Arial" w:cs="Arial"/>
          <w:sz w:val="20"/>
          <w:szCs w:val="20"/>
        </w:rPr>
        <w:t>: Ausgeprägte Kokos- und Vanillenoten begleitet von spritzigen Zitrus-Aromen und Trockenfrüchten sowie einem Hauch von Beeren.</w:t>
      </w:r>
    </w:p>
    <w:p w:rsidR="00501A54" w:rsidRPr="00501A54" w:rsidRDefault="00501A54" w:rsidP="00501A54">
      <w:pPr>
        <w:spacing w:after="240"/>
        <w:jc w:val="both"/>
        <w:rPr>
          <w:rFonts w:ascii="Arial" w:hAnsi="Arial" w:cs="Arial"/>
          <w:sz w:val="20"/>
          <w:szCs w:val="20"/>
        </w:rPr>
      </w:pPr>
      <w:r w:rsidRPr="00501A54">
        <w:rPr>
          <w:rFonts w:ascii="Arial" w:hAnsi="Arial" w:cs="Arial"/>
          <w:b/>
          <w:bCs/>
          <w:sz w:val="20"/>
          <w:szCs w:val="20"/>
        </w:rPr>
        <w:t>Geschmack</w:t>
      </w:r>
      <w:r w:rsidRPr="00501A54">
        <w:rPr>
          <w:rFonts w:ascii="Arial" w:hAnsi="Arial" w:cs="Arial"/>
          <w:sz w:val="20"/>
          <w:szCs w:val="20"/>
        </w:rPr>
        <w:t>: Einzigartig trockener Charakter geprägt durch intensive Aromen von Nelke und Zimt, die mit Noten von Heu sowie tropischen Früchten angereichert werden.</w:t>
      </w:r>
    </w:p>
    <w:p w:rsidR="00501A54" w:rsidRPr="0035533D" w:rsidRDefault="00501A54" w:rsidP="00501A54">
      <w:pPr>
        <w:spacing w:after="240"/>
        <w:jc w:val="both"/>
        <w:rPr>
          <w:rFonts w:ascii="Arial" w:hAnsi="Arial" w:cs="Arial"/>
          <w:sz w:val="20"/>
          <w:szCs w:val="20"/>
          <w:lang w:val="en-US"/>
        </w:rPr>
      </w:pPr>
      <w:r w:rsidRPr="0035533D">
        <w:rPr>
          <w:rFonts w:ascii="Arial" w:hAnsi="Arial" w:cs="Arial"/>
          <w:sz w:val="20"/>
          <w:szCs w:val="20"/>
          <w:lang w:val="en-US"/>
        </w:rPr>
        <w:t xml:space="preserve">40 % vol., 0,7l </w:t>
      </w:r>
    </w:p>
    <w:p w:rsidR="00501A54" w:rsidRPr="0035533D" w:rsidRDefault="00501A54" w:rsidP="00501A54">
      <w:pPr>
        <w:spacing w:after="240"/>
        <w:jc w:val="both"/>
        <w:rPr>
          <w:rFonts w:ascii="Arial" w:hAnsi="Arial" w:cs="Arial"/>
          <w:b/>
          <w:sz w:val="20"/>
          <w:szCs w:val="20"/>
          <w:lang w:val="en-US"/>
        </w:rPr>
      </w:pPr>
      <w:r w:rsidRPr="0035533D">
        <w:rPr>
          <w:rFonts w:ascii="Arial" w:hAnsi="Arial" w:cs="Arial"/>
          <w:b/>
          <w:sz w:val="20"/>
          <w:szCs w:val="20"/>
          <w:lang w:val="en-US"/>
        </w:rPr>
        <w:t xml:space="preserve">UVP: </w:t>
      </w:r>
      <w:r w:rsidR="00F91DEC">
        <w:rPr>
          <w:rFonts w:ascii="Arial" w:hAnsi="Arial" w:cs="Arial"/>
          <w:b/>
          <w:sz w:val="20"/>
          <w:szCs w:val="20"/>
          <w:lang w:val="en-US"/>
        </w:rPr>
        <w:t xml:space="preserve"> </w:t>
      </w:r>
      <w:r w:rsidR="00F91DEC" w:rsidRPr="00F91DEC">
        <w:rPr>
          <w:rFonts w:ascii="Arial" w:hAnsi="Arial" w:cs="Arial"/>
          <w:sz w:val="20"/>
          <w:szCs w:val="20"/>
          <w:lang w:val="en-US"/>
        </w:rPr>
        <w:t>99,99€</w:t>
      </w:r>
    </w:p>
    <w:p w:rsidR="00501A54" w:rsidRPr="0035533D" w:rsidRDefault="00501A54" w:rsidP="00501A54">
      <w:pPr>
        <w:spacing w:after="240"/>
        <w:jc w:val="both"/>
        <w:rPr>
          <w:rFonts w:ascii="Arial" w:hAnsi="Arial" w:cs="Arial"/>
          <w:sz w:val="20"/>
          <w:szCs w:val="20"/>
          <w:lang w:val="en-US"/>
        </w:rPr>
      </w:pPr>
    </w:p>
    <w:p w:rsidR="00501A54" w:rsidRPr="0035533D" w:rsidRDefault="00501A54" w:rsidP="005B303F">
      <w:pPr>
        <w:spacing w:after="0"/>
        <w:jc w:val="both"/>
        <w:rPr>
          <w:rFonts w:ascii="Arial" w:hAnsi="Arial" w:cs="Arial"/>
          <w:b/>
          <w:sz w:val="20"/>
          <w:szCs w:val="20"/>
          <w:lang w:val="en-US"/>
        </w:rPr>
      </w:pPr>
      <w:r w:rsidRPr="0035533D">
        <w:rPr>
          <w:rFonts w:ascii="Arial" w:hAnsi="Arial" w:cs="Arial"/>
          <w:b/>
          <w:sz w:val="20"/>
          <w:szCs w:val="20"/>
          <w:lang w:val="en-US"/>
        </w:rPr>
        <w:t>RON VACILÓN 25 AÑOS</w:t>
      </w:r>
      <w:r w:rsidR="00185728">
        <w:rPr>
          <w:rFonts w:ascii="Arial" w:hAnsi="Arial" w:cs="Arial"/>
          <w:b/>
          <w:sz w:val="20"/>
          <w:szCs w:val="20"/>
          <w:lang w:val="en-US"/>
        </w:rPr>
        <w:t xml:space="preserve"> – GRAN PARAĺSO</w:t>
      </w:r>
    </w:p>
    <w:p w:rsidR="005B303F" w:rsidRDefault="00501A54" w:rsidP="005B303F">
      <w:pPr>
        <w:spacing w:after="0"/>
        <w:jc w:val="both"/>
        <w:rPr>
          <w:rFonts w:ascii="Arial" w:hAnsi="Arial" w:cs="Arial"/>
          <w:i/>
          <w:sz w:val="20"/>
          <w:szCs w:val="20"/>
        </w:rPr>
      </w:pPr>
      <w:r w:rsidRPr="005B303F">
        <w:rPr>
          <w:rFonts w:ascii="Arial" w:hAnsi="Arial" w:cs="Arial"/>
          <w:bCs/>
          <w:i/>
          <w:sz w:val="20"/>
          <w:szCs w:val="20"/>
        </w:rPr>
        <w:t>Ein unvergleichbares Meisterwerk.</w:t>
      </w:r>
      <w:r w:rsidRPr="005B303F">
        <w:rPr>
          <w:rFonts w:ascii="Arial" w:hAnsi="Arial" w:cs="Arial"/>
          <w:i/>
          <w:sz w:val="20"/>
          <w:szCs w:val="20"/>
        </w:rPr>
        <w:t xml:space="preserve"> </w:t>
      </w:r>
    </w:p>
    <w:p w:rsidR="005B303F" w:rsidRPr="005B303F" w:rsidRDefault="005B303F" w:rsidP="005B303F">
      <w:pPr>
        <w:spacing w:after="0"/>
        <w:jc w:val="both"/>
        <w:rPr>
          <w:rFonts w:ascii="Arial" w:hAnsi="Arial" w:cs="Arial"/>
          <w:i/>
          <w:sz w:val="20"/>
          <w:szCs w:val="20"/>
        </w:rPr>
      </w:pPr>
    </w:p>
    <w:p w:rsidR="00501A54" w:rsidRPr="00501A54" w:rsidRDefault="005B303F" w:rsidP="00501A54">
      <w:pPr>
        <w:spacing w:after="240"/>
        <w:jc w:val="both"/>
        <w:rPr>
          <w:rFonts w:ascii="Arial" w:hAnsi="Arial" w:cs="Arial"/>
          <w:sz w:val="20"/>
          <w:szCs w:val="20"/>
        </w:rPr>
      </w:pPr>
      <w:r>
        <w:rPr>
          <w:rFonts w:ascii="Arial" w:hAnsi="Arial" w:cs="Arial"/>
          <w:b/>
          <w:sz w:val="20"/>
          <w:szCs w:val="20"/>
        </w:rPr>
        <w:t xml:space="preserve">Charakteristika: </w:t>
      </w:r>
      <w:r w:rsidR="00501A54" w:rsidRPr="00501A54">
        <w:rPr>
          <w:rFonts w:ascii="Arial" w:hAnsi="Arial" w:cs="Arial"/>
          <w:sz w:val="20"/>
          <w:szCs w:val="20"/>
        </w:rPr>
        <w:t>Handgefertigt in der Destilería Heriberto Duquesne in Remedios, Kuba.</w:t>
      </w:r>
      <w:r w:rsidR="00501A54">
        <w:rPr>
          <w:rFonts w:ascii="Arial" w:hAnsi="Arial" w:cs="Arial"/>
          <w:sz w:val="20"/>
          <w:szCs w:val="20"/>
        </w:rPr>
        <w:t xml:space="preserve"> </w:t>
      </w:r>
      <w:r w:rsidR="00C13410">
        <w:rPr>
          <w:rFonts w:ascii="Arial" w:hAnsi="Arial" w:cs="Arial"/>
          <w:sz w:val="20"/>
          <w:szCs w:val="20"/>
        </w:rPr>
        <w:t xml:space="preserve">25-jährige </w:t>
      </w:r>
      <w:r w:rsidR="00501A54" w:rsidRPr="00501A54">
        <w:rPr>
          <w:rFonts w:ascii="Arial" w:hAnsi="Arial" w:cs="Arial"/>
          <w:sz w:val="20"/>
          <w:szCs w:val="20"/>
        </w:rPr>
        <w:t>Lagerung in amerikanischen Eichenfässern bis zu 25 Jahre.</w:t>
      </w:r>
    </w:p>
    <w:p w:rsidR="00501A54" w:rsidRPr="00501A54" w:rsidRDefault="00501A54" w:rsidP="00501A54">
      <w:pPr>
        <w:spacing w:after="240"/>
        <w:jc w:val="both"/>
        <w:rPr>
          <w:rFonts w:ascii="Arial" w:hAnsi="Arial" w:cs="Arial"/>
          <w:sz w:val="20"/>
          <w:szCs w:val="20"/>
        </w:rPr>
      </w:pPr>
      <w:r w:rsidRPr="00501A54">
        <w:rPr>
          <w:rFonts w:ascii="Arial" w:hAnsi="Arial" w:cs="Arial"/>
          <w:b/>
          <w:bCs/>
          <w:sz w:val="20"/>
          <w:szCs w:val="20"/>
        </w:rPr>
        <w:t>Aroma</w:t>
      </w:r>
      <w:r w:rsidRPr="00501A54">
        <w:rPr>
          <w:rFonts w:ascii="Arial" w:hAnsi="Arial" w:cs="Arial"/>
          <w:sz w:val="20"/>
          <w:szCs w:val="20"/>
        </w:rPr>
        <w:t xml:space="preserve">: Frische und fruchtige Aromen von  Trauben und gelben Pflaumen, florale Noten sowie ein Hauch von Kokusnuss und Passionsfrucht. </w:t>
      </w:r>
    </w:p>
    <w:p w:rsidR="00501A54" w:rsidRDefault="00501A54" w:rsidP="00501A54">
      <w:pPr>
        <w:spacing w:after="240"/>
        <w:jc w:val="both"/>
        <w:rPr>
          <w:rFonts w:ascii="Arial" w:hAnsi="Arial" w:cs="Arial"/>
          <w:sz w:val="20"/>
          <w:szCs w:val="20"/>
        </w:rPr>
      </w:pPr>
      <w:r w:rsidRPr="00501A54">
        <w:rPr>
          <w:rFonts w:ascii="Arial" w:hAnsi="Arial" w:cs="Arial"/>
          <w:b/>
          <w:bCs/>
          <w:sz w:val="20"/>
          <w:szCs w:val="20"/>
        </w:rPr>
        <w:t>Geschmack</w:t>
      </w:r>
      <w:r w:rsidRPr="00501A54">
        <w:rPr>
          <w:rFonts w:ascii="Arial" w:hAnsi="Arial" w:cs="Arial"/>
          <w:sz w:val="20"/>
          <w:szCs w:val="20"/>
        </w:rPr>
        <w:t>: Außergewöhnlich trockener und komplexer Charakter mit dezenten Walnussnoten, einer fantastischen Balance aus Gewürz- und Zitrusaromen sowie geröstetem Karamell.</w:t>
      </w:r>
    </w:p>
    <w:p w:rsidR="005B303F" w:rsidRPr="00F931DC" w:rsidRDefault="005B303F" w:rsidP="005B303F">
      <w:pPr>
        <w:spacing w:after="240"/>
        <w:jc w:val="both"/>
        <w:rPr>
          <w:rFonts w:ascii="Arial" w:hAnsi="Arial" w:cs="Arial"/>
          <w:sz w:val="20"/>
          <w:szCs w:val="20"/>
        </w:rPr>
      </w:pPr>
      <w:r w:rsidRPr="00F931DC">
        <w:rPr>
          <w:rFonts w:ascii="Arial" w:hAnsi="Arial" w:cs="Arial"/>
          <w:sz w:val="20"/>
          <w:szCs w:val="20"/>
        </w:rPr>
        <w:t>40 % vol., 0,7l</w:t>
      </w:r>
    </w:p>
    <w:p w:rsidR="004465B2" w:rsidRPr="00F931DC" w:rsidRDefault="005B303F" w:rsidP="0035533D">
      <w:pPr>
        <w:spacing w:after="240"/>
        <w:jc w:val="both"/>
        <w:rPr>
          <w:rFonts w:ascii="Arial" w:hAnsi="Arial" w:cs="Arial"/>
          <w:b/>
          <w:sz w:val="20"/>
          <w:szCs w:val="20"/>
        </w:rPr>
      </w:pPr>
      <w:r w:rsidRPr="00F931DC">
        <w:rPr>
          <w:rFonts w:ascii="Arial" w:hAnsi="Arial" w:cs="Arial"/>
          <w:b/>
          <w:sz w:val="20"/>
          <w:szCs w:val="20"/>
        </w:rPr>
        <w:t>UVP:</w:t>
      </w:r>
      <w:r w:rsidR="00C13410">
        <w:rPr>
          <w:rFonts w:ascii="Arial" w:hAnsi="Arial" w:cs="Arial"/>
          <w:b/>
          <w:sz w:val="20"/>
          <w:szCs w:val="20"/>
        </w:rPr>
        <w:t xml:space="preserve"> </w:t>
      </w:r>
      <w:r w:rsidR="00C13410" w:rsidRPr="00C13410">
        <w:rPr>
          <w:rFonts w:ascii="Arial" w:hAnsi="Arial" w:cs="Arial"/>
          <w:sz w:val="20"/>
          <w:szCs w:val="20"/>
        </w:rPr>
        <w:t>199,99€</w:t>
      </w:r>
    </w:p>
    <w:p w:rsidR="0035533D" w:rsidRPr="00F931DC" w:rsidRDefault="0035533D" w:rsidP="0035533D">
      <w:pPr>
        <w:spacing w:after="240"/>
        <w:jc w:val="both"/>
        <w:rPr>
          <w:rFonts w:ascii="Arial" w:hAnsi="Arial" w:cs="Arial"/>
          <w:b/>
          <w:sz w:val="20"/>
          <w:szCs w:val="20"/>
        </w:rPr>
      </w:pPr>
    </w:p>
    <w:p w:rsidR="004E7403" w:rsidRPr="004E1C7C" w:rsidRDefault="0035533D" w:rsidP="0035533D">
      <w:pPr>
        <w:rPr>
          <w:rFonts w:ascii="Arial" w:hAnsi="Arial" w:cs="Arial"/>
          <w:b/>
          <w:sz w:val="20"/>
          <w:szCs w:val="20"/>
        </w:rPr>
      </w:pPr>
      <w:r w:rsidRPr="004E1C7C">
        <w:rPr>
          <w:rFonts w:ascii="Arial" w:hAnsi="Arial" w:cs="Arial"/>
          <w:b/>
          <w:sz w:val="20"/>
          <w:szCs w:val="20"/>
        </w:rPr>
        <w:t>BORCO-MARKEN-IMPORT, Hamburg</w:t>
      </w:r>
    </w:p>
    <w:p w:rsidR="00E84BA5" w:rsidRPr="00E84BA5" w:rsidRDefault="004D2909" w:rsidP="00E84BA5">
      <w:pPr>
        <w:spacing w:after="240"/>
        <w:jc w:val="both"/>
        <w:rPr>
          <w:rFonts w:ascii="Arial" w:hAnsi="Arial" w:cs="Arial"/>
          <w:sz w:val="20"/>
          <w:szCs w:val="20"/>
        </w:rPr>
      </w:pPr>
      <w:r>
        <w:rPr>
          <w:rFonts w:ascii="Arial" w:hAnsi="Arial" w:cs="Arial"/>
          <w:sz w:val="20"/>
          <w:szCs w:val="20"/>
        </w:rPr>
        <w:t>RON VACI</w:t>
      </w:r>
      <w:r w:rsidR="00E84BA5">
        <w:rPr>
          <w:rFonts w:ascii="Arial" w:hAnsi="Arial" w:cs="Arial"/>
          <w:sz w:val="20"/>
          <w:szCs w:val="20"/>
        </w:rPr>
        <w:t xml:space="preserve">LÓN wird global </w:t>
      </w:r>
      <w:r w:rsidR="00E84BA5" w:rsidRPr="00E84BA5">
        <w:rPr>
          <w:rFonts w:ascii="Arial" w:hAnsi="Arial" w:cs="Arial"/>
          <w:sz w:val="20"/>
          <w:szCs w:val="20"/>
        </w:rPr>
        <w:t>exklusiv von BORCO-MARKEN-IMPORT distribuiert. BORCO mit Sitz in Hamburg ist einer der größten deutschen und europäischen Produzenten und Vermarkter internationaler Top Spirituosen Marken. Das Portfolio des unabhängigen Familienunternehmens, da</w:t>
      </w:r>
      <w:r w:rsidR="00E84BA5">
        <w:rPr>
          <w:rFonts w:ascii="Arial" w:hAnsi="Arial" w:cs="Arial"/>
          <w:sz w:val="20"/>
          <w:szCs w:val="20"/>
        </w:rPr>
        <w:t>runter u.a. auch</w:t>
      </w:r>
      <w:r w:rsidR="00E84BA5" w:rsidRPr="00E84BA5">
        <w:rPr>
          <w:rFonts w:ascii="Arial" w:hAnsi="Arial" w:cs="Arial"/>
          <w:sz w:val="20"/>
          <w:szCs w:val="20"/>
        </w:rPr>
        <w:t xml:space="preserve"> Sierra Tequila, </w:t>
      </w:r>
      <w:r w:rsidR="00A0076B" w:rsidRPr="00E84BA5">
        <w:rPr>
          <w:rFonts w:ascii="Arial" w:hAnsi="Arial" w:cs="Arial"/>
          <w:sz w:val="20"/>
          <w:szCs w:val="20"/>
        </w:rPr>
        <w:t>Fernet-Branca</w:t>
      </w:r>
      <w:r w:rsidR="00A0076B">
        <w:rPr>
          <w:rFonts w:ascii="Arial" w:hAnsi="Arial" w:cs="Arial"/>
          <w:sz w:val="20"/>
          <w:szCs w:val="20"/>
        </w:rPr>
        <w:t xml:space="preserve">, </w:t>
      </w:r>
      <w:proofErr w:type="spellStart"/>
      <w:r w:rsidR="00E84BA5" w:rsidRPr="00E84BA5">
        <w:rPr>
          <w:rFonts w:ascii="Arial" w:hAnsi="Arial" w:cs="Arial"/>
          <w:sz w:val="20"/>
          <w:szCs w:val="20"/>
        </w:rPr>
        <w:t>Russian</w:t>
      </w:r>
      <w:proofErr w:type="spellEnd"/>
      <w:r w:rsidR="00E84BA5" w:rsidRPr="00E84BA5">
        <w:rPr>
          <w:rFonts w:ascii="Arial" w:hAnsi="Arial" w:cs="Arial"/>
          <w:sz w:val="20"/>
          <w:szCs w:val="20"/>
        </w:rPr>
        <w:t xml:space="preserve"> Standard,</w:t>
      </w:r>
      <w:r w:rsidR="00A0076B" w:rsidRPr="00A0076B">
        <w:rPr>
          <w:rFonts w:ascii="Arial" w:hAnsi="Arial" w:cs="Arial"/>
          <w:sz w:val="20"/>
          <w:szCs w:val="20"/>
        </w:rPr>
        <w:t xml:space="preserve"> </w:t>
      </w:r>
      <w:proofErr w:type="spellStart"/>
      <w:r w:rsidR="00A0076B">
        <w:rPr>
          <w:rFonts w:ascii="Arial" w:hAnsi="Arial" w:cs="Arial"/>
          <w:sz w:val="20"/>
          <w:szCs w:val="20"/>
        </w:rPr>
        <w:t>Yeni</w:t>
      </w:r>
      <w:proofErr w:type="spellEnd"/>
      <w:r w:rsidR="00A0076B">
        <w:rPr>
          <w:rFonts w:ascii="Arial" w:hAnsi="Arial" w:cs="Arial"/>
          <w:sz w:val="20"/>
          <w:szCs w:val="20"/>
        </w:rPr>
        <w:t xml:space="preserve"> </w:t>
      </w:r>
      <w:proofErr w:type="spellStart"/>
      <w:r w:rsidR="00A0076B">
        <w:rPr>
          <w:rFonts w:ascii="Arial" w:hAnsi="Arial" w:cs="Arial"/>
          <w:sz w:val="20"/>
          <w:szCs w:val="20"/>
        </w:rPr>
        <w:t>Rakı</w:t>
      </w:r>
      <w:proofErr w:type="spellEnd"/>
      <w:r w:rsidR="004811F3">
        <w:rPr>
          <w:rFonts w:ascii="Arial" w:hAnsi="Arial" w:cs="Arial"/>
          <w:sz w:val="20"/>
          <w:szCs w:val="20"/>
        </w:rPr>
        <w:t xml:space="preserve"> und</w:t>
      </w:r>
      <w:r w:rsidR="00E84BA5" w:rsidRPr="00E84BA5">
        <w:rPr>
          <w:rFonts w:ascii="Arial" w:hAnsi="Arial" w:cs="Arial"/>
          <w:sz w:val="20"/>
          <w:szCs w:val="20"/>
        </w:rPr>
        <w:t xml:space="preserve"> </w:t>
      </w:r>
      <w:r w:rsidR="004811F3">
        <w:rPr>
          <w:rFonts w:ascii="Arial" w:hAnsi="Arial" w:cs="Arial"/>
          <w:sz w:val="20"/>
          <w:szCs w:val="20"/>
        </w:rPr>
        <w:t xml:space="preserve">Champagne </w:t>
      </w:r>
      <w:proofErr w:type="spellStart"/>
      <w:r w:rsidR="00E84BA5" w:rsidRPr="00E84BA5">
        <w:rPr>
          <w:rFonts w:ascii="Arial" w:hAnsi="Arial" w:cs="Arial"/>
          <w:sz w:val="20"/>
          <w:szCs w:val="20"/>
        </w:rPr>
        <w:t>Lanson</w:t>
      </w:r>
      <w:proofErr w:type="spellEnd"/>
      <w:r w:rsidR="004811F3">
        <w:rPr>
          <w:rFonts w:ascii="Arial" w:hAnsi="Arial" w:cs="Arial"/>
          <w:sz w:val="20"/>
          <w:szCs w:val="20"/>
        </w:rPr>
        <w:t>,</w:t>
      </w:r>
      <w:r w:rsidR="00E84BA5" w:rsidRPr="00E84BA5">
        <w:rPr>
          <w:rFonts w:ascii="Arial" w:hAnsi="Arial" w:cs="Arial"/>
          <w:sz w:val="20"/>
          <w:szCs w:val="20"/>
        </w:rPr>
        <w:t xml:space="preserve"> </w:t>
      </w:r>
      <w:r w:rsidR="004811F3">
        <w:rPr>
          <w:rFonts w:ascii="Arial" w:hAnsi="Arial" w:cs="Arial"/>
          <w:sz w:val="20"/>
          <w:szCs w:val="20"/>
        </w:rPr>
        <w:t>d</w:t>
      </w:r>
      <w:r w:rsidR="00E84BA5" w:rsidRPr="00E84BA5">
        <w:rPr>
          <w:rFonts w:ascii="Arial" w:hAnsi="Arial" w:cs="Arial"/>
          <w:sz w:val="20"/>
          <w:szCs w:val="20"/>
        </w:rPr>
        <w:t xml:space="preserve">eckt fast alle wichtigen internationalen Segmente ab und ist in seiner Stärke und Geschlossenheit sicher einmalig. </w:t>
      </w:r>
    </w:p>
    <w:p w:rsidR="00E84BA5" w:rsidRPr="005B235F" w:rsidRDefault="00E84BA5" w:rsidP="005B235F">
      <w:pPr>
        <w:spacing w:after="240"/>
        <w:jc w:val="both"/>
        <w:rPr>
          <w:rFonts w:ascii="Arial" w:hAnsi="Arial" w:cs="Arial"/>
          <w:sz w:val="20"/>
          <w:szCs w:val="20"/>
        </w:rPr>
      </w:pPr>
      <w:r w:rsidRPr="00E84BA5">
        <w:rPr>
          <w:rFonts w:ascii="Arial" w:hAnsi="Arial" w:cs="Arial"/>
          <w:sz w:val="20"/>
          <w:szCs w:val="20"/>
        </w:rPr>
        <w:t> </w:t>
      </w:r>
    </w:p>
    <w:p w:rsidR="004B5C46" w:rsidRPr="004E1C7C" w:rsidRDefault="004B5C46" w:rsidP="005B235F">
      <w:pPr>
        <w:spacing w:line="240" w:lineRule="auto"/>
        <w:contextualSpacing/>
        <w:jc w:val="both"/>
        <w:rPr>
          <w:rFonts w:ascii="Arial" w:hAnsi="Arial" w:cs="Arial"/>
          <w:b/>
          <w:sz w:val="20"/>
          <w:szCs w:val="20"/>
        </w:rPr>
      </w:pPr>
      <w:r w:rsidRPr="004E1C7C">
        <w:rPr>
          <w:rFonts w:ascii="Arial" w:hAnsi="Arial" w:cs="Arial"/>
          <w:b/>
          <w:sz w:val="20"/>
          <w:szCs w:val="20"/>
        </w:rPr>
        <w:t>Für weitere Informationen wenden Sie sich gern an:</w:t>
      </w:r>
    </w:p>
    <w:p w:rsidR="005B235F" w:rsidRPr="005B235F" w:rsidRDefault="005B235F" w:rsidP="005B235F">
      <w:pPr>
        <w:spacing w:line="240" w:lineRule="auto"/>
        <w:contextualSpacing/>
        <w:jc w:val="both"/>
        <w:rPr>
          <w:rFonts w:ascii="Arial" w:hAnsi="Arial" w:cs="Arial"/>
          <w:b/>
          <w:sz w:val="18"/>
          <w:szCs w:val="18"/>
        </w:rPr>
      </w:pPr>
    </w:p>
    <w:p w:rsidR="004B5C46" w:rsidRPr="005B235F" w:rsidRDefault="004B5C46" w:rsidP="005B235F">
      <w:pPr>
        <w:spacing w:line="240" w:lineRule="auto"/>
        <w:contextualSpacing/>
        <w:jc w:val="both"/>
        <w:rPr>
          <w:rFonts w:ascii="Arial" w:hAnsi="Arial" w:cs="Arial"/>
          <w:sz w:val="18"/>
          <w:szCs w:val="18"/>
        </w:rPr>
      </w:pPr>
    </w:p>
    <w:p w:rsidR="004B5C46" w:rsidRPr="00454622" w:rsidRDefault="004B5C46" w:rsidP="00F279E3">
      <w:pPr>
        <w:contextualSpacing/>
        <w:jc w:val="both"/>
        <w:rPr>
          <w:rFonts w:ascii="Arial" w:hAnsi="Arial" w:cs="Arial"/>
          <w:sz w:val="18"/>
          <w:szCs w:val="18"/>
        </w:rPr>
      </w:pPr>
      <w:r w:rsidRPr="00454622">
        <w:rPr>
          <w:rFonts w:ascii="Arial" w:hAnsi="Arial" w:cs="Arial"/>
          <w:sz w:val="18"/>
          <w:szCs w:val="18"/>
          <w:lang w:val="en-US"/>
        </w:rPr>
        <w:t xml:space="preserve">BORCO-Marken-Import Matthiesen GmbH &amp; Co. </w:t>
      </w:r>
      <w:r w:rsidR="00094B5D" w:rsidRPr="00454622">
        <w:rPr>
          <w:rFonts w:ascii="Arial" w:hAnsi="Arial" w:cs="Arial"/>
          <w:sz w:val="18"/>
          <w:szCs w:val="18"/>
        </w:rPr>
        <w:t>KG</w:t>
      </w:r>
    </w:p>
    <w:p w:rsidR="004B5C46" w:rsidRPr="00454622" w:rsidRDefault="004B5C46" w:rsidP="00F279E3">
      <w:pPr>
        <w:contextualSpacing/>
        <w:jc w:val="both"/>
        <w:rPr>
          <w:rFonts w:ascii="Arial" w:hAnsi="Arial" w:cs="Arial"/>
          <w:sz w:val="18"/>
          <w:szCs w:val="18"/>
        </w:rPr>
      </w:pPr>
      <w:r w:rsidRPr="00454622">
        <w:rPr>
          <w:rFonts w:ascii="Arial" w:hAnsi="Arial" w:cs="Arial"/>
          <w:sz w:val="18"/>
          <w:szCs w:val="18"/>
        </w:rPr>
        <w:t>Winsbergring 12-22, 22525 Hamburg</w:t>
      </w:r>
    </w:p>
    <w:p w:rsidR="004B5C46" w:rsidRPr="00454622" w:rsidRDefault="004B5C46" w:rsidP="00F279E3">
      <w:pPr>
        <w:contextualSpacing/>
        <w:jc w:val="both"/>
        <w:rPr>
          <w:rFonts w:ascii="Arial" w:hAnsi="Arial" w:cs="Arial"/>
          <w:sz w:val="18"/>
          <w:szCs w:val="18"/>
        </w:rPr>
      </w:pPr>
      <w:r w:rsidRPr="00454622">
        <w:rPr>
          <w:rFonts w:ascii="Arial" w:hAnsi="Arial" w:cs="Arial"/>
          <w:sz w:val="18"/>
          <w:szCs w:val="18"/>
        </w:rPr>
        <w:t>Telefon +49 40 85 31 6-0</w:t>
      </w:r>
    </w:p>
    <w:p w:rsidR="00454622" w:rsidRPr="003A1110" w:rsidRDefault="00454622" w:rsidP="00F279E3">
      <w:pPr>
        <w:contextualSpacing/>
        <w:jc w:val="both"/>
        <w:rPr>
          <w:rFonts w:ascii="Arial" w:hAnsi="Arial" w:cs="Arial"/>
          <w:sz w:val="18"/>
          <w:szCs w:val="18"/>
        </w:rPr>
      </w:pPr>
      <w:r w:rsidRPr="003A1110">
        <w:rPr>
          <w:rFonts w:ascii="Arial" w:hAnsi="Arial" w:cs="Arial"/>
          <w:sz w:val="18"/>
          <w:szCs w:val="18"/>
        </w:rPr>
        <w:t>Telefax (040) 85 85 00</w:t>
      </w:r>
    </w:p>
    <w:tbl>
      <w:tblPr>
        <w:tblW w:w="0" w:type="auto"/>
        <w:tblCellMar>
          <w:top w:w="15" w:type="dxa"/>
          <w:left w:w="15" w:type="dxa"/>
          <w:bottom w:w="15" w:type="dxa"/>
          <w:right w:w="15" w:type="dxa"/>
        </w:tblCellMar>
        <w:tblLook w:val="04A0"/>
      </w:tblPr>
      <w:tblGrid>
        <w:gridCol w:w="50"/>
        <w:gridCol w:w="36"/>
        <w:gridCol w:w="36"/>
      </w:tblGrid>
      <w:tr w:rsidR="004B5C46" w:rsidRPr="00454622" w:rsidTr="004E7403">
        <w:tc>
          <w:tcPr>
            <w:tcW w:w="50" w:type="dxa"/>
            <w:vAlign w:val="center"/>
            <w:hideMark/>
          </w:tcPr>
          <w:p w:rsidR="004B5C46" w:rsidRPr="00454622" w:rsidRDefault="004B5C46" w:rsidP="00F279E3">
            <w:pPr>
              <w:spacing w:after="0"/>
              <w:jc w:val="both"/>
              <w:rPr>
                <w:rFonts w:ascii="Arial" w:eastAsia="Times New Roman" w:hAnsi="Arial" w:cs="Arial"/>
                <w:sz w:val="18"/>
                <w:szCs w:val="18"/>
                <w:lang w:eastAsia="de-DE"/>
              </w:rPr>
            </w:pPr>
          </w:p>
        </w:tc>
        <w:tc>
          <w:tcPr>
            <w:tcW w:w="0" w:type="auto"/>
            <w:vAlign w:val="center"/>
            <w:hideMark/>
          </w:tcPr>
          <w:p w:rsidR="004B5C46" w:rsidRPr="00454622" w:rsidRDefault="004B5C46" w:rsidP="00F279E3">
            <w:pPr>
              <w:spacing w:after="0"/>
              <w:jc w:val="both"/>
              <w:rPr>
                <w:rFonts w:ascii="Arial" w:eastAsia="Times New Roman" w:hAnsi="Arial" w:cs="Arial"/>
                <w:sz w:val="18"/>
                <w:szCs w:val="18"/>
                <w:lang w:eastAsia="de-DE"/>
              </w:rPr>
            </w:pPr>
          </w:p>
        </w:tc>
        <w:tc>
          <w:tcPr>
            <w:tcW w:w="0" w:type="auto"/>
            <w:vAlign w:val="center"/>
            <w:hideMark/>
          </w:tcPr>
          <w:p w:rsidR="004B5C46" w:rsidRPr="00454622" w:rsidRDefault="004B5C46" w:rsidP="00F279E3">
            <w:pPr>
              <w:spacing w:after="0"/>
              <w:jc w:val="both"/>
              <w:rPr>
                <w:rFonts w:ascii="Arial" w:eastAsia="Times New Roman" w:hAnsi="Arial" w:cs="Arial"/>
                <w:sz w:val="18"/>
                <w:szCs w:val="18"/>
                <w:lang w:eastAsia="de-DE"/>
              </w:rPr>
            </w:pPr>
          </w:p>
        </w:tc>
      </w:tr>
    </w:tbl>
    <w:p w:rsidR="004B5C46" w:rsidRPr="00454622" w:rsidRDefault="004B5C46" w:rsidP="00F279E3">
      <w:pPr>
        <w:contextualSpacing/>
        <w:jc w:val="both"/>
        <w:rPr>
          <w:rFonts w:ascii="Arial" w:hAnsi="Arial" w:cs="Arial"/>
          <w:sz w:val="18"/>
          <w:szCs w:val="18"/>
        </w:rPr>
      </w:pPr>
      <w:r w:rsidRPr="00454622">
        <w:rPr>
          <w:rFonts w:ascii="Arial" w:hAnsi="Arial" w:cs="Arial"/>
          <w:sz w:val="18"/>
          <w:szCs w:val="18"/>
        </w:rPr>
        <w:t>E-Mail: infoline@borco.com</w:t>
      </w:r>
    </w:p>
    <w:p w:rsidR="004B5C46" w:rsidRPr="005B303F" w:rsidRDefault="004B5C46" w:rsidP="005B303F">
      <w:pPr>
        <w:contextualSpacing/>
        <w:jc w:val="both"/>
        <w:rPr>
          <w:rFonts w:ascii="Arial" w:hAnsi="Arial" w:cs="Arial"/>
          <w:sz w:val="18"/>
          <w:szCs w:val="18"/>
        </w:rPr>
      </w:pPr>
      <w:r w:rsidRPr="00454622">
        <w:rPr>
          <w:rFonts w:ascii="Arial" w:hAnsi="Arial" w:cs="Arial"/>
          <w:sz w:val="18"/>
          <w:szCs w:val="18"/>
        </w:rPr>
        <w:t>www.borco.com</w:t>
      </w:r>
    </w:p>
    <w:sectPr w:rsidR="004B5C46" w:rsidRPr="005B303F" w:rsidSect="003C70FA">
      <w:head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F13" w:rsidRDefault="00AA7F13" w:rsidP="008125AF">
      <w:pPr>
        <w:spacing w:after="0" w:line="240" w:lineRule="auto"/>
      </w:pPr>
      <w:r>
        <w:separator/>
      </w:r>
    </w:p>
  </w:endnote>
  <w:endnote w:type="continuationSeparator" w:id="0">
    <w:p w:rsidR="00AA7F13" w:rsidRDefault="00AA7F13" w:rsidP="008125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Montessera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F13" w:rsidRDefault="00AA7F13" w:rsidP="008125AF">
      <w:pPr>
        <w:spacing w:after="0" w:line="240" w:lineRule="auto"/>
      </w:pPr>
      <w:r>
        <w:separator/>
      </w:r>
    </w:p>
  </w:footnote>
  <w:footnote w:type="continuationSeparator" w:id="0">
    <w:p w:rsidR="00AA7F13" w:rsidRDefault="00AA7F13" w:rsidP="008125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DA9" w:rsidRDefault="009C3DA9" w:rsidP="009C3DA9">
    <w:pPr>
      <w:pStyle w:val="Kopfzeile"/>
      <w:spacing w:after="100" w:afterAutospacing="1" w:line="24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37890"/>
  </w:hdrShapeDefaults>
  <w:footnotePr>
    <w:footnote w:id="-1"/>
    <w:footnote w:id="0"/>
  </w:footnotePr>
  <w:endnotePr>
    <w:endnote w:id="-1"/>
    <w:endnote w:id="0"/>
  </w:endnotePr>
  <w:compat/>
  <w:rsids>
    <w:rsidRoot w:val="005907A6"/>
    <w:rsid w:val="00045649"/>
    <w:rsid w:val="00050AF2"/>
    <w:rsid w:val="000750E0"/>
    <w:rsid w:val="00076CCC"/>
    <w:rsid w:val="00094B5D"/>
    <w:rsid w:val="000B0C1F"/>
    <w:rsid w:val="000C2AC3"/>
    <w:rsid w:val="000D5F61"/>
    <w:rsid w:val="000E40B2"/>
    <w:rsid w:val="000F0AA8"/>
    <w:rsid w:val="000F1468"/>
    <w:rsid w:val="000F489D"/>
    <w:rsid w:val="000F66D0"/>
    <w:rsid w:val="000F7FBA"/>
    <w:rsid w:val="00111E44"/>
    <w:rsid w:val="001143D5"/>
    <w:rsid w:val="00114FCB"/>
    <w:rsid w:val="0013205B"/>
    <w:rsid w:val="00134A3D"/>
    <w:rsid w:val="00153B19"/>
    <w:rsid w:val="001822A8"/>
    <w:rsid w:val="00185728"/>
    <w:rsid w:val="00192B62"/>
    <w:rsid w:val="001A0BA9"/>
    <w:rsid w:val="001C1E56"/>
    <w:rsid w:val="001C3EF9"/>
    <w:rsid w:val="001C64D0"/>
    <w:rsid w:val="001D4781"/>
    <w:rsid w:val="001E21BB"/>
    <w:rsid w:val="001E39F2"/>
    <w:rsid w:val="001F1D5A"/>
    <w:rsid w:val="001F4C8D"/>
    <w:rsid w:val="00200967"/>
    <w:rsid w:val="00216A7B"/>
    <w:rsid w:val="00246207"/>
    <w:rsid w:val="002724E4"/>
    <w:rsid w:val="00292FE3"/>
    <w:rsid w:val="002A5A24"/>
    <w:rsid w:val="002B2542"/>
    <w:rsid w:val="002C7685"/>
    <w:rsid w:val="002D42C0"/>
    <w:rsid w:val="002F4ABF"/>
    <w:rsid w:val="002F6224"/>
    <w:rsid w:val="003178B2"/>
    <w:rsid w:val="003178B6"/>
    <w:rsid w:val="003306DD"/>
    <w:rsid w:val="00342B58"/>
    <w:rsid w:val="0035533D"/>
    <w:rsid w:val="00355DFF"/>
    <w:rsid w:val="00361BD2"/>
    <w:rsid w:val="003702BB"/>
    <w:rsid w:val="003A1110"/>
    <w:rsid w:val="003A4E6B"/>
    <w:rsid w:val="003B25BB"/>
    <w:rsid w:val="003C5649"/>
    <w:rsid w:val="003C6E38"/>
    <w:rsid w:val="003C70FA"/>
    <w:rsid w:val="003C7B21"/>
    <w:rsid w:val="003D0CB3"/>
    <w:rsid w:val="003D5985"/>
    <w:rsid w:val="004056EC"/>
    <w:rsid w:val="00416097"/>
    <w:rsid w:val="00420B07"/>
    <w:rsid w:val="00423222"/>
    <w:rsid w:val="0043022B"/>
    <w:rsid w:val="00432B7D"/>
    <w:rsid w:val="0044347A"/>
    <w:rsid w:val="004465B2"/>
    <w:rsid w:val="004505CB"/>
    <w:rsid w:val="00453651"/>
    <w:rsid w:val="00454622"/>
    <w:rsid w:val="00456D2F"/>
    <w:rsid w:val="00463D81"/>
    <w:rsid w:val="00480227"/>
    <w:rsid w:val="004811F3"/>
    <w:rsid w:val="00483915"/>
    <w:rsid w:val="00496CB0"/>
    <w:rsid w:val="004A515D"/>
    <w:rsid w:val="004B0559"/>
    <w:rsid w:val="004B2269"/>
    <w:rsid w:val="004B35E0"/>
    <w:rsid w:val="004B5492"/>
    <w:rsid w:val="004B5C46"/>
    <w:rsid w:val="004C3402"/>
    <w:rsid w:val="004C6612"/>
    <w:rsid w:val="004D0408"/>
    <w:rsid w:val="004D088A"/>
    <w:rsid w:val="004D2909"/>
    <w:rsid w:val="004D7744"/>
    <w:rsid w:val="004D7A85"/>
    <w:rsid w:val="004E1C7C"/>
    <w:rsid w:val="004E5A3C"/>
    <w:rsid w:val="004E7403"/>
    <w:rsid w:val="00501A54"/>
    <w:rsid w:val="00505DD7"/>
    <w:rsid w:val="00511078"/>
    <w:rsid w:val="00511E09"/>
    <w:rsid w:val="00513167"/>
    <w:rsid w:val="0052522F"/>
    <w:rsid w:val="00535D40"/>
    <w:rsid w:val="005432E5"/>
    <w:rsid w:val="00543B6A"/>
    <w:rsid w:val="0054626C"/>
    <w:rsid w:val="005560E7"/>
    <w:rsid w:val="00561AF6"/>
    <w:rsid w:val="005676BA"/>
    <w:rsid w:val="00571CE2"/>
    <w:rsid w:val="0057383C"/>
    <w:rsid w:val="00573E9C"/>
    <w:rsid w:val="00576DA2"/>
    <w:rsid w:val="0058632F"/>
    <w:rsid w:val="005907A6"/>
    <w:rsid w:val="005A74E7"/>
    <w:rsid w:val="005B235F"/>
    <w:rsid w:val="005B303F"/>
    <w:rsid w:val="005C0A5E"/>
    <w:rsid w:val="005D0EBE"/>
    <w:rsid w:val="005D1978"/>
    <w:rsid w:val="005D213D"/>
    <w:rsid w:val="005D59AE"/>
    <w:rsid w:val="005F4590"/>
    <w:rsid w:val="00611077"/>
    <w:rsid w:val="006123ED"/>
    <w:rsid w:val="006415F1"/>
    <w:rsid w:val="006539B7"/>
    <w:rsid w:val="00696925"/>
    <w:rsid w:val="0069726E"/>
    <w:rsid w:val="006B01F6"/>
    <w:rsid w:val="006B13EC"/>
    <w:rsid w:val="006B1DDC"/>
    <w:rsid w:val="006B7366"/>
    <w:rsid w:val="007022C3"/>
    <w:rsid w:val="00705196"/>
    <w:rsid w:val="0070677B"/>
    <w:rsid w:val="00712609"/>
    <w:rsid w:val="0072230B"/>
    <w:rsid w:val="00731B02"/>
    <w:rsid w:val="00732B28"/>
    <w:rsid w:val="007366AC"/>
    <w:rsid w:val="0074063B"/>
    <w:rsid w:val="007541D9"/>
    <w:rsid w:val="00755EE0"/>
    <w:rsid w:val="00757613"/>
    <w:rsid w:val="007643C4"/>
    <w:rsid w:val="00764EDF"/>
    <w:rsid w:val="00770682"/>
    <w:rsid w:val="00775973"/>
    <w:rsid w:val="00796A43"/>
    <w:rsid w:val="007A12D3"/>
    <w:rsid w:val="007A28C5"/>
    <w:rsid w:val="007A6620"/>
    <w:rsid w:val="007B1345"/>
    <w:rsid w:val="007B5C13"/>
    <w:rsid w:val="007E5046"/>
    <w:rsid w:val="008125AF"/>
    <w:rsid w:val="00824729"/>
    <w:rsid w:val="008256F8"/>
    <w:rsid w:val="00827E81"/>
    <w:rsid w:val="00837298"/>
    <w:rsid w:val="0085151A"/>
    <w:rsid w:val="00876685"/>
    <w:rsid w:val="0088330C"/>
    <w:rsid w:val="008A733F"/>
    <w:rsid w:val="008B31DC"/>
    <w:rsid w:val="008C01EC"/>
    <w:rsid w:val="008C0F3E"/>
    <w:rsid w:val="008C3FFB"/>
    <w:rsid w:val="008F14F2"/>
    <w:rsid w:val="008F1B22"/>
    <w:rsid w:val="00902A73"/>
    <w:rsid w:val="00915E62"/>
    <w:rsid w:val="00915FD5"/>
    <w:rsid w:val="00926AF4"/>
    <w:rsid w:val="00945189"/>
    <w:rsid w:val="00947EC2"/>
    <w:rsid w:val="009566CE"/>
    <w:rsid w:val="00956EB5"/>
    <w:rsid w:val="00965AFF"/>
    <w:rsid w:val="00966E62"/>
    <w:rsid w:val="0098045A"/>
    <w:rsid w:val="009B028E"/>
    <w:rsid w:val="009B0C11"/>
    <w:rsid w:val="009C3DA9"/>
    <w:rsid w:val="009C62BC"/>
    <w:rsid w:val="009D0190"/>
    <w:rsid w:val="009E319C"/>
    <w:rsid w:val="009F0A0A"/>
    <w:rsid w:val="00A001EC"/>
    <w:rsid w:val="00A0076B"/>
    <w:rsid w:val="00A160A7"/>
    <w:rsid w:val="00A207F3"/>
    <w:rsid w:val="00A43B5C"/>
    <w:rsid w:val="00A735BE"/>
    <w:rsid w:val="00A96448"/>
    <w:rsid w:val="00AA17F8"/>
    <w:rsid w:val="00AA5965"/>
    <w:rsid w:val="00AA7F13"/>
    <w:rsid w:val="00AB025A"/>
    <w:rsid w:val="00AB23F6"/>
    <w:rsid w:val="00AD6E44"/>
    <w:rsid w:val="00AE772E"/>
    <w:rsid w:val="00B05FFD"/>
    <w:rsid w:val="00B103E9"/>
    <w:rsid w:val="00B21F31"/>
    <w:rsid w:val="00B30664"/>
    <w:rsid w:val="00B33BED"/>
    <w:rsid w:val="00B47537"/>
    <w:rsid w:val="00B53A73"/>
    <w:rsid w:val="00B56158"/>
    <w:rsid w:val="00B64B1B"/>
    <w:rsid w:val="00B7446D"/>
    <w:rsid w:val="00B80BBB"/>
    <w:rsid w:val="00B82262"/>
    <w:rsid w:val="00B918D6"/>
    <w:rsid w:val="00B92FB5"/>
    <w:rsid w:val="00B93FAD"/>
    <w:rsid w:val="00B93FC9"/>
    <w:rsid w:val="00B96275"/>
    <w:rsid w:val="00BA6E2F"/>
    <w:rsid w:val="00BD28BC"/>
    <w:rsid w:val="00BD407B"/>
    <w:rsid w:val="00BE00FD"/>
    <w:rsid w:val="00BF1CC6"/>
    <w:rsid w:val="00C13410"/>
    <w:rsid w:val="00C21DEF"/>
    <w:rsid w:val="00C27572"/>
    <w:rsid w:val="00C32EB9"/>
    <w:rsid w:val="00C47400"/>
    <w:rsid w:val="00C570AE"/>
    <w:rsid w:val="00C64BC1"/>
    <w:rsid w:val="00C87E0C"/>
    <w:rsid w:val="00C91782"/>
    <w:rsid w:val="00C96576"/>
    <w:rsid w:val="00C96CE3"/>
    <w:rsid w:val="00CA2A94"/>
    <w:rsid w:val="00CA7AEF"/>
    <w:rsid w:val="00CE5ABA"/>
    <w:rsid w:val="00CF489F"/>
    <w:rsid w:val="00D07DEB"/>
    <w:rsid w:val="00D50AA9"/>
    <w:rsid w:val="00D5376B"/>
    <w:rsid w:val="00D5579A"/>
    <w:rsid w:val="00D868A7"/>
    <w:rsid w:val="00D94A18"/>
    <w:rsid w:val="00DA0DE1"/>
    <w:rsid w:val="00DD6255"/>
    <w:rsid w:val="00DF1A5D"/>
    <w:rsid w:val="00DF3519"/>
    <w:rsid w:val="00E0312B"/>
    <w:rsid w:val="00E03E21"/>
    <w:rsid w:val="00E120C5"/>
    <w:rsid w:val="00E623C1"/>
    <w:rsid w:val="00E629B5"/>
    <w:rsid w:val="00E62DBD"/>
    <w:rsid w:val="00E737E4"/>
    <w:rsid w:val="00E84BA5"/>
    <w:rsid w:val="00E84CED"/>
    <w:rsid w:val="00EB6D66"/>
    <w:rsid w:val="00ED0C2F"/>
    <w:rsid w:val="00ED1201"/>
    <w:rsid w:val="00ED70D6"/>
    <w:rsid w:val="00EF1E5C"/>
    <w:rsid w:val="00F01249"/>
    <w:rsid w:val="00F02FEF"/>
    <w:rsid w:val="00F163C3"/>
    <w:rsid w:val="00F16E46"/>
    <w:rsid w:val="00F279E3"/>
    <w:rsid w:val="00F33EB7"/>
    <w:rsid w:val="00F57BE1"/>
    <w:rsid w:val="00F610B3"/>
    <w:rsid w:val="00F91DEC"/>
    <w:rsid w:val="00F931DC"/>
    <w:rsid w:val="00FA4B4B"/>
    <w:rsid w:val="00FB7593"/>
    <w:rsid w:val="00FC5A4F"/>
    <w:rsid w:val="00FD433E"/>
    <w:rsid w:val="00FD6C9B"/>
    <w:rsid w:val="00FE6F33"/>
    <w:rsid w:val="00FF50A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07A6"/>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566CE"/>
    <w:pPr>
      <w:spacing w:after="0" w:line="240" w:lineRule="auto"/>
    </w:pPr>
    <w:rPr>
      <w:rFonts w:ascii="Segoe UI" w:hAnsi="Segoe UI"/>
      <w:sz w:val="18"/>
      <w:szCs w:val="18"/>
    </w:rPr>
  </w:style>
  <w:style w:type="character" w:customStyle="1" w:styleId="SprechblasentextZchn">
    <w:name w:val="Sprechblasentext Zchn"/>
    <w:link w:val="Sprechblasentext"/>
    <w:uiPriority w:val="99"/>
    <w:semiHidden/>
    <w:rsid w:val="009566CE"/>
    <w:rPr>
      <w:rFonts w:ascii="Segoe UI" w:hAnsi="Segoe UI" w:cs="Segoe UI"/>
      <w:sz w:val="18"/>
      <w:szCs w:val="18"/>
      <w:lang w:eastAsia="en-US"/>
    </w:rPr>
  </w:style>
  <w:style w:type="paragraph" w:styleId="Kopfzeile">
    <w:name w:val="header"/>
    <w:basedOn w:val="Standard"/>
    <w:link w:val="KopfzeileZchn"/>
    <w:uiPriority w:val="99"/>
    <w:unhideWhenUsed/>
    <w:rsid w:val="008125AF"/>
    <w:pPr>
      <w:tabs>
        <w:tab w:val="center" w:pos="4536"/>
        <w:tab w:val="right" w:pos="9072"/>
      </w:tabs>
    </w:pPr>
  </w:style>
  <w:style w:type="character" w:customStyle="1" w:styleId="KopfzeileZchn">
    <w:name w:val="Kopfzeile Zchn"/>
    <w:basedOn w:val="Absatz-Standardschriftart"/>
    <w:link w:val="Kopfzeile"/>
    <w:uiPriority w:val="99"/>
    <w:rsid w:val="008125AF"/>
    <w:rPr>
      <w:sz w:val="22"/>
      <w:szCs w:val="22"/>
      <w:lang w:eastAsia="en-US"/>
    </w:rPr>
  </w:style>
  <w:style w:type="paragraph" w:styleId="Fuzeile">
    <w:name w:val="footer"/>
    <w:basedOn w:val="Standard"/>
    <w:link w:val="FuzeileZchn"/>
    <w:uiPriority w:val="99"/>
    <w:semiHidden/>
    <w:unhideWhenUsed/>
    <w:rsid w:val="008125AF"/>
    <w:pPr>
      <w:tabs>
        <w:tab w:val="center" w:pos="4536"/>
        <w:tab w:val="right" w:pos="9072"/>
      </w:tabs>
    </w:pPr>
  </w:style>
  <w:style w:type="character" w:customStyle="1" w:styleId="FuzeileZchn">
    <w:name w:val="Fußzeile Zchn"/>
    <w:basedOn w:val="Absatz-Standardschriftart"/>
    <w:link w:val="Fuzeile"/>
    <w:uiPriority w:val="99"/>
    <w:semiHidden/>
    <w:rsid w:val="008125AF"/>
    <w:rPr>
      <w:sz w:val="22"/>
      <w:szCs w:val="22"/>
      <w:lang w:eastAsia="en-US"/>
    </w:rPr>
  </w:style>
  <w:style w:type="character" w:styleId="Kommentarzeichen">
    <w:name w:val="annotation reference"/>
    <w:basedOn w:val="Absatz-Standardschriftart"/>
    <w:uiPriority w:val="99"/>
    <w:semiHidden/>
    <w:unhideWhenUsed/>
    <w:rsid w:val="00FF50A3"/>
    <w:rPr>
      <w:sz w:val="16"/>
      <w:szCs w:val="16"/>
    </w:rPr>
  </w:style>
  <w:style w:type="paragraph" w:styleId="Kommentartext">
    <w:name w:val="annotation text"/>
    <w:basedOn w:val="Standard"/>
    <w:link w:val="KommentartextZchn"/>
    <w:uiPriority w:val="99"/>
    <w:semiHidden/>
    <w:unhideWhenUsed/>
    <w:rsid w:val="00FF50A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F50A3"/>
    <w:rPr>
      <w:lang w:eastAsia="en-US"/>
    </w:rPr>
  </w:style>
  <w:style w:type="paragraph" w:styleId="Kommentarthema">
    <w:name w:val="annotation subject"/>
    <w:basedOn w:val="Kommentartext"/>
    <w:next w:val="Kommentartext"/>
    <w:link w:val="KommentarthemaZchn"/>
    <w:uiPriority w:val="99"/>
    <w:semiHidden/>
    <w:unhideWhenUsed/>
    <w:rsid w:val="00FF50A3"/>
    <w:rPr>
      <w:b/>
      <w:bCs/>
    </w:rPr>
  </w:style>
  <w:style w:type="character" w:customStyle="1" w:styleId="KommentarthemaZchn">
    <w:name w:val="Kommentarthema Zchn"/>
    <w:basedOn w:val="KommentartextZchn"/>
    <w:link w:val="Kommentarthema"/>
    <w:uiPriority w:val="99"/>
    <w:semiHidden/>
    <w:rsid w:val="00FF50A3"/>
    <w:rPr>
      <w:b/>
      <w:bCs/>
    </w:rPr>
  </w:style>
</w:styles>
</file>

<file path=word/webSettings.xml><?xml version="1.0" encoding="utf-8"?>
<w:webSettings xmlns:r="http://schemas.openxmlformats.org/officeDocument/2006/relationships" xmlns:w="http://schemas.openxmlformats.org/wordprocessingml/2006/main">
  <w:divs>
    <w:div w:id="100342289">
      <w:bodyDiv w:val="1"/>
      <w:marLeft w:val="0"/>
      <w:marRight w:val="0"/>
      <w:marTop w:val="0"/>
      <w:marBottom w:val="0"/>
      <w:divBdr>
        <w:top w:val="none" w:sz="0" w:space="0" w:color="auto"/>
        <w:left w:val="none" w:sz="0" w:space="0" w:color="auto"/>
        <w:bottom w:val="none" w:sz="0" w:space="0" w:color="auto"/>
        <w:right w:val="none" w:sz="0" w:space="0" w:color="auto"/>
      </w:divBdr>
    </w:div>
    <w:div w:id="244608751">
      <w:bodyDiv w:val="1"/>
      <w:marLeft w:val="0"/>
      <w:marRight w:val="0"/>
      <w:marTop w:val="0"/>
      <w:marBottom w:val="0"/>
      <w:divBdr>
        <w:top w:val="none" w:sz="0" w:space="0" w:color="auto"/>
        <w:left w:val="none" w:sz="0" w:space="0" w:color="auto"/>
        <w:bottom w:val="none" w:sz="0" w:space="0" w:color="auto"/>
        <w:right w:val="none" w:sz="0" w:space="0" w:color="auto"/>
      </w:divBdr>
    </w:div>
    <w:div w:id="346831145">
      <w:bodyDiv w:val="1"/>
      <w:marLeft w:val="0"/>
      <w:marRight w:val="0"/>
      <w:marTop w:val="0"/>
      <w:marBottom w:val="0"/>
      <w:divBdr>
        <w:top w:val="none" w:sz="0" w:space="0" w:color="auto"/>
        <w:left w:val="none" w:sz="0" w:space="0" w:color="auto"/>
        <w:bottom w:val="none" w:sz="0" w:space="0" w:color="auto"/>
        <w:right w:val="none" w:sz="0" w:space="0" w:color="auto"/>
      </w:divBdr>
      <w:divsChild>
        <w:div w:id="986056328">
          <w:marLeft w:val="0"/>
          <w:marRight w:val="0"/>
          <w:marTop w:val="0"/>
          <w:marBottom w:val="0"/>
          <w:divBdr>
            <w:top w:val="none" w:sz="0" w:space="0" w:color="auto"/>
            <w:left w:val="none" w:sz="0" w:space="0" w:color="auto"/>
            <w:bottom w:val="none" w:sz="0" w:space="0" w:color="auto"/>
            <w:right w:val="none" w:sz="0" w:space="0" w:color="auto"/>
          </w:divBdr>
          <w:divsChild>
            <w:div w:id="1341158249">
              <w:marLeft w:val="0"/>
              <w:marRight w:val="0"/>
              <w:marTop w:val="0"/>
              <w:marBottom w:val="0"/>
              <w:divBdr>
                <w:top w:val="none" w:sz="0" w:space="0" w:color="auto"/>
                <w:left w:val="none" w:sz="0" w:space="0" w:color="auto"/>
                <w:bottom w:val="none" w:sz="0" w:space="0" w:color="auto"/>
                <w:right w:val="none" w:sz="0" w:space="0" w:color="auto"/>
              </w:divBdr>
              <w:divsChild>
                <w:div w:id="1593665532">
                  <w:marLeft w:val="0"/>
                  <w:marRight w:val="0"/>
                  <w:marTop w:val="0"/>
                  <w:marBottom w:val="0"/>
                  <w:divBdr>
                    <w:top w:val="none" w:sz="0" w:space="0" w:color="auto"/>
                    <w:left w:val="none" w:sz="0" w:space="0" w:color="auto"/>
                    <w:bottom w:val="none" w:sz="0" w:space="0" w:color="auto"/>
                    <w:right w:val="none" w:sz="0" w:space="0" w:color="auto"/>
                  </w:divBdr>
                  <w:divsChild>
                    <w:div w:id="548079993">
                      <w:marLeft w:val="0"/>
                      <w:marRight w:val="0"/>
                      <w:marTop w:val="0"/>
                      <w:marBottom w:val="0"/>
                      <w:divBdr>
                        <w:top w:val="none" w:sz="0" w:space="0" w:color="auto"/>
                        <w:left w:val="none" w:sz="0" w:space="0" w:color="auto"/>
                        <w:bottom w:val="none" w:sz="0" w:space="0" w:color="auto"/>
                        <w:right w:val="none" w:sz="0" w:space="0" w:color="auto"/>
                      </w:divBdr>
                      <w:divsChild>
                        <w:div w:id="904529357">
                          <w:marLeft w:val="0"/>
                          <w:marRight w:val="0"/>
                          <w:marTop w:val="0"/>
                          <w:marBottom w:val="0"/>
                          <w:divBdr>
                            <w:top w:val="none" w:sz="0" w:space="0" w:color="auto"/>
                            <w:left w:val="none" w:sz="0" w:space="0" w:color="auto"/>
                            <w:bottom w:val="none" w:sz="0" w:space="0" w:color="auto"/>
                            <w:right w:val="none" w:sz="0" w:space="0" w:color="auto"/>
                          </w:divBdr>
                          <w:divsChild>
                            <w:div w:id="1230114715">
                              <w:marLeft w:val="0"/>
                              <w:marRight w:val="0"/>
                              <w:marTop w:val="0"/>
                              <w:marBottom w:val="0"/>
                              <w:divBdr>
                                <w:top w:val="none" w:sz="0" w:space="0" w:color="auto"/>
                                <w:left w:val="none" w:sz="0" w:space="0" w:color="auto"/>
                                <w:bottom w:val="none" w:sz="0" w:space="0" w:color="auto"/>
                                <w:right w:val="none" w:sz="0" w:space="0" w:color="auto"/>
                              </w:divBdr>
                              <w:divsChild>
                                <w:div w:id="47160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320933">
      <w:bodyDiv w:val="1"/>
      <w:marLeft w:val="0"/>
      <w:marRight w:val="0"/>
      <w:marTop w:val="0"/>
      <w:marBottom w:val="0"/>
      <w:divBdr>
        <w:top w:val="none" w:sz="0" w:space="0" w:color="auto"/>
        <w:left w:val="none" w:sz="0" w:space="0" w:color="auto"/>
        <w:bottom w:val="none" w:sz="0" w:space="0" w:color="auto"/>
        <w:right w:val="none" w:sz="0" w:space="0" w:color="auto"/>
      </w:divBdr>
      <w:divsChild>
        <w:div w:id="253441639">
          <w:marLeft w:val="0"/>
          <w:marRight w:val="0"/>
          <w:marTop w:val="0"/>
          <w:marBottom w:val="0"/>
          <w:divBdr>
            <w:top w:val="none" w:sz="0" w:space="0" w:color="auto"/>
            <w:left w:val="none" w:sz="0" w:space="0" w:color="auto"/>
            <w:bottom w:val="none" w:sz="0" w:space="0" w:color="auto"/>
            <w:right w:val="none" w:sz="0" w:space="0" w:color="auto"/>
          </w:divBdr>
          <w:divsChild>
            <w:div w:id="643656482">
              <w:marLeft w:val="0"/>
              <w:marRight w:val="0"/>
              <w:marTop w:val="0"/>
              <w:marBottom w:val="0"/>
              <w:divBdr>
                <w:top w:val="none" w:sz="0" w:space="0" w:color="auto"/>
                <w:left w:val="none" w:sz="0" w:space="0" w:color="auto"/>
                <w:bottom w:val="none" w:sz="0" w:space="0" w:color="auto"/>
                <w:right w:val="none" w:sz="0" w:space="0" w:color="auto"/>
              </w:divBdr>
              <w:divsChild>
                <w:div w:id="1372455273">
                  <w:marLeft w:val="0"/>
                  <w:marRight w:val="0"/>
                  <w:marTop w:val="0"/>
                  <w:marBottom w:val="0"/>
                  <w:divBdr>
                    <w:top w:val="none" w:sz="0" w:space="0" w:color="auto"/>
                    <w:left w:val="none" w:sz="0" w:space="0" w:color="auto"/>
                    <w:bottom w:val="none" w:sz="0" w:space="0" w:color="auto"/>
                    <w:right w:val="none" w:sz="0" w:space="0" w:color="auto"/>
                  </w:divBdr>
                  <w:divsChild>
                    <w:div w:id="1233468529">
                      <w:marLeft w:val="0"/>
                      <w:marRight w:val="0"/>
                      <w:marTop w:val="0"/>
                      <w:marBottom w:val="0"/>
                      <w:divBdr>
                        <w:top w:val="none" w:sz="0" w:space="0" w:color="auto"/>
                        <w:left w:val="none" w:sz="0" w:space="0" w:color="auto"/>
                        <w:bottom w:val="none" w:sz="0" w:space="0" w:color="auto"/>
                        <w:right w:val="none" w:sz="0" w:space="0" w:color="auto"/>
                      </w:divBdr>
                      <w:divsChild>
                        <w:div w:id="655257546">
                          <w:marLeft w:val="0"/>
                          <w:marRight w:val="0"/>
                          <w:marTop w:val="0"/>
                          <w:marBottom w:val="0"/>
                          <w:divBdr>
                            <w:top w:val="none" w:sz="0" w:space="0" w:color="auto"/>
                            <w:left w:val="none" w:sz="0" w:space="0" w:color="auto"/>
                            <w:bottom w:val="none" w:sz="0" w:space="0" w:color="auto"/>
                            <w:right w:val="none" w:sz="0" w:space="0" w:color="auto"/>
                          </w:divBdr>
                          <w:divsChild>
                            <w:div w:id="1139229495">
                              <w:marLeft w:val="0"/>
                              <w:marRight w:val="0"/>
                              <w:marTop w:val="0"/>
                              <w:marBottom w:val="0"/>
                              <w:divBdr>
                                <w:top w:val="none" w:sz="0" w:space="0" w:color="auto"/>
                                <w:left w:val="none" w:sz="0" w:space="0" w:color="auto"/>
                                <w:bottom w:val="none" w:sz="0" w:space="0" w:color="auto"/>
                                <w:right w:val="none" w:sz="0" w:space="0" w:color="auto"/>
                              </w:divBdr>
                              <w:divsChild>
                                <w:div w:id="1662922577">
                                  <w:marLeft w:val="0"/>
                                  <w:marRight w:val="0"/>
                                  <w:marTop w:val="0"/>
                                  <w:marBottom w:val="0"/>
                                  <w:divBdr>
                                    <w:top w:val="none" w:sz="0" w:space="0" w:color="auto"/>
                                    <w:left w:val="none" w:sz="0" w:space="0" w:color="auto"/>
                                    <w:bottom w:val="none" w:sz="0" w:space="0" w:color="auto"/>
                                    <w:right w:val="none" w:sz="0" w:space="0" w:color="auto"/>
                                  </w:divBdr>
                                  <w:divsChild>
                                    <w:div w:id="755858220">
                                      <w:marLeft w:val="0"/>
                                      <w:marRight w:val="0"/>
                                      <w:marTop w:val="0"/>
                                      <w:marBottom w:val="0"/>
                                      <w:divBdr>
                                        <w:top w:val="none" w:sz="0" w:space="0" w:color="auto"/>
                                        <w:left w:val="none" w:sz="0" w:space="0" w:color="auto"/>
                                        <w:bottom w:val="none" w:sz="0" w:space="0" w:color="auto"/>
                                        <w:right w:val="none" w:sz="0" w:space="0" w:color="auto"/>
                                      </w:divBdr>
                                      <w:divsChild>
                                        <w:div w:id="1644969095">
                                          <w:marLeft w:val="0"/>
                                          <w:marRight w:val="0"/>
                                          <w:marTop w:val="0"/>
                                          <w:marBottom w:val="0"/>
                                          <w:divBdr>
                                            <w:top w:val="none" w:sz="0" w:space="0" w:color="auto"/>
                                            <w:left w:val="none" w:sz="0" w:space="0" w:color="auto"/>
                                            <w:bottom w:val="none" w:sz="0" w:space="0" w:color="auto"/>
                                            <w:right w:val="none" w:sz="0" w:space="0" w:color="auto"/>
                                          </w:divBdr>
                                          <w:divsChild>
                                            <w:div w:id="1595476198">
                                              <w:marLeft w:val="0"/>
                                              <w:marRight w:val="0"/>
                                              <w:marTop w:val="0"/>
                                              <w:marBottom w:val="0"/>
                                              <w:divBdr>
                                                <w:top w:val="none" w:sz="0" w:space="0" w:color="auto"/>
                                                <w:left w:val="none" w:sz="0" w:space="0" w:color="auto"/>
                                                <w:bottom w:val="none" w:sz="0" w:space="0" w:color="auto"/>
                                                <w:right w:val="none" w:sz="0" w:space="0" w:color="auto"/>
                                              </w:divBdr>
                                              <w:divsChild>
                                                <w:div w:id="127428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2971492">
      <w:bodyDiv w:val="1"/>
      <w:marLeft w:val="0"/>
      <w:marRight w:val="0"/>
      <w:marTop w:val="0"/>
      <w:marBottom w:val="0"/>
      <w:divBdr>
        <w:top w:val="none" w:sz="0" w:space="0" w:color="auto"/>
        <w:left w:val="none" w:sz="0" w:space="0" w:color="auto"/>
        <w:bottom w:val="none" w:sz="0" w:space="0" w:color="auto"/>
        <w:right w:val="none" w:sz="0" w:space="0" w:color="auto"/>
      </w:divBdr>
      <w:divsChild>
        <w:div w:id="688481971">
          <w:marLeft w:val="0"/>
          <w:marRight w:val="0"/>
          <w:marTop w:val="0"/>
          <w:marBottom w:val="0"/>
          <w:divBdr>
            <w:top w:val="none" w:sz="0" w:space="0" w:color="auto"/>
            <w:left w:val="none" w:sz="0" w:space="0" w:color="auto"/>
            <w:bottom w:val="none" w:sz="0" w:space="0" w:color="auto"/>
            <w:right w:val="none" w:sz="0" w:space="0" w:color="auto"/>
          </w:divBdr>
          <w:divsChild>
            <w:div w:id="897207502">
              <w:marLeft w:val="0"/>
              <w:marRight w:val="0"/>
              <w:marTop w:val="0"/>
              <w:marBottom w:val="0"/>
              <w:divBdr>
                <w:top w:val="none" w:sz="0" w:space="0" w:color="auto"/>
                <w:left w:val="none" w:sz="0" w:space="0" w:color="auto"/>
                <w:bottom w:val="none" w:sz="0" w:space="0" w:color="auto"/>
                <w:right w:val="none" w:sz="0" w:space="0" w:color="auto"/>
              </w:divBdr>
              <w:divsChild>
                <w:div w:id="82335204">
                  <w:marLeft w:val="0"/>
                  <w:marRight w:val="0"/>
                  <w:marTop w:val="0"/>
                  <w:marBottom w:val="0"/>
                  <w:divBdr>
                    <w:top w:val="none" w:sz="0" w:space="0" w:color="auto"/>
                    <w:left w:val="none" w:sz="0" w:space="0" w:color="auto"/>
                    <w:bottom w:val="none" w:sz="0" w:space="0" w:color="auto"/>
                    <w:right w:val="none" w:sz="0" w:space="0" w:color="auto"/>
                  </w:divBdr>
                  <w:divsChild>
                    <w:div w:id="2108770986">
                      <w:marLeft w:val="0"/>
                      <w:marRight w:val="0"/>
                      <w:marTop w:val="0"/>
                      <w:marBottom w:val="0"/>
                      <w:divBdr>
                        <w:top w:val="none" w:sz="0" w:space="0" w:color="auto"/>
                        <w:left w:val="none" w:sz="0" w:space="0" w:color="auto"/>
                        <w:bottom w:val="none" w:sz="0" w:space="0" w:color="auto"/>
                        <w:right w:val="none" w:sz="0" w:space="0" w:color="auto"/>
                      </w:divBdr>
                      <w:divsChild>
                        <w:div w:id="967975631">
                          <w:marLeft w:val="0"/>
                          <w:marRight w:val="0"/>
                          <w:marTop w:val="0"/>
                          <w:marBottom w:val="0"/>
                          <w:divBdr>
                            <w:top w:val="none" w:sz="0" w:space="0" w:color="auto"/>
                            <w:left w:val="none" w:sz="0" w:space="0" w:color="auto"/>
                            <w:bottom w:val="none" w:sz="0" w:space="0" w:color="auto"/>
                            <w:right w:val="none" w:sz="0" w:space="0" w:color="auto"/>
                          </w:divBdr>
                          <w:divsChild>
                            <w:div w:id="624821713">
                              <w:marLeft w:val="0"/>
                              <w:marRight w:val="0"/>
                              <w:marTop w:val="0"/>
                              <w:marBottom w:val="0"/>
                              <w:divBdr>
                                <w:top w:val="none" w:sz="0" w:space="0" w:color="auto"/>
                                <w:left w:val="none" w:sz="0" w:space="0" w:color="auto"/>
                                <w:bottom w:val="none" w:sz="0" w:space="0" w:color="auto"/>
                                <w:right w:val="none" w:sz="0" w:space="0" w:color="auto"/>
                              </w:divBdr>
                              <w:divsChild>
                                <w:div w:id="116929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765300">
      <w:bodyDiv w:val="1"/>
      <w:marLeft w:val="0"/>
      <w:marRight w:val="0"/>
      <w:marTop w:val="0"/>
      <w:marBottom w:val="0"/>
      <w:divBdr>
        <w:top w:val="none" w:sz="0" w:space="0" w:color="auto"/>
        <w:left w:val="none" w:sz="0" w:space="0" w:color="auto"/>
        <w:bottom w:val="none" w:sz="0" w:space="0" w:color="auto"/>
        <w:right w:val="none" w:sz="0" w:space="0" w:color="auto"/>
      </w:divBdr>
    </w:div>
    <w:div w:id="594752403">
      <w:bodyDiv w:val="1"/>
      <w:marLeft w:val="0"/>
      <w:marRight w:val="0"/>
      <w:marTop w:val="0"/>
      <w:marBottom w:val="0"/>
      <w:divBdr>
        <w:top w:val="none" w:sz="0" w:space="0" w:color="auto"/>
        <w:left w:val="none" w:sz="0" w:space="0" w:color="auto"/>
        <w:bottom w:val="none" w:sz="0" w:space="0" w:color="auto"/>
        <w:right w:val="none" w:sz="0" w:space="0" w:color="auto"/>
      </w:divBdr>
    </w:div>
    <w:div w:id="866483939">
      <w:bodyDiv w:val="1"/>
      <w:marLeft w:val="0"/>
      <w:marRight w:val="0"/>
      <w:marTop w:val="0"/>
      <w:marBottom w:val="0"/>
      <w:divBdr>
        <w:top w:val="none" w:sz="0" w:space="0" w:color="auto"/>
        <w:left w:val="none" w:sz="0" w:space="0" w:color="auto"/>
        <w:bottom w:val="none" w:sz="0" w:space="0" w:color="auto"/>
        <w:right w:val="none" w:sz="0" w:space="0" w:color="auto"/>
      </w:divBdr>
    </w:div>
    <w:div w:id="879321497">
      <w:bodyDiv w:val="1"/>
      <w:marLeft w:val="0"/>
      <w:marRight w:val="0"/>
      <w:marTop w:val="0"/>
      <w:marBottom w:val="0"/>
      <w:divBdr>
        <w:top w:val="none" w:sz="0" w:space="0" w:color="auto"/>
        <w:left w:val="none" w:sz="0" w:space="0" w:color="auto"/>
        <w:bottom w:val="none" w:sz="0" w:space="0" w:color="auto"/>
        <w:right w:val="none" w:sz="0" w:space="0" w:color="auto"/>
      </w:divBdr>
    </w:div>
    <w:div w:id="938827244">
      <w:bodyDiv w:val="1"/>
      <w:marLeft w:val="0"/>
      <w:marRight w:val="0"/>
      <w:marTop w:val="0"/>
      <w:marBottom w:val="0"/>
      <w:divBdr>
        <w:top w:val="none" w:sz="0" w:space="0" w:color="auto"/>
        <w:left w:val="none" w:sz="0" w:space="0" w:color="auto"/>
        <w:bottom w:val="none" w:sz="0" w:space="0" w:color="auto"/>
        <w:right w:val="none" w:sz="0" w:space="0" w:color="auto"/>
      </w:divBdr>
      <w:divsChild>
        <w:div w:id="259804627">
          <w:marLeft w:val="0"/>
          <w:marRight w:val="0"/>
          <w:marTop w:val="0"/>
          <w:marBottom w:val="0"/>
          <w:divBdr>
            <w:top w:val="none" w:sz="0" w:space="0" w:color="auto"/>
            <w:left w:val="none" w:sz="0" w:space="0" w:color="auto"/>
            <w:bottom w:val="none" w:sz="0" w:space="0" w:color="auto"/>
            <w:right w:val="none" w:sz="0" w:space="0" w:color="auto"/>
          </w:divBdr>
          <w:divsChild>
            <w:div w:id="613054800">
              <w:marLeft w:val="0"/>
              <w:marRight w:val="0"/>
              <w:marTop w:val="0"/>
              <w:marBottom w:val="0"/>
              <w:divBdr>
                <w:top w:val="none" w:sz="0" w:space="0" w:color="auto"/>
                <w:left w:val="none" w:sz="0" w:space="0" w:color="auto"/>
                <w:bottom w:val="none" w:sz="0" w:space="0" w:color="auto"/>
                <w:right w:val="none" w:sz="0" w:space="0" w:color="auto"/>
              </w:divBdr>
              <w:divsChild>
                <w:div w:id="737555017">
                  <w:marLeft w:val="0"/>
                  <w:marRight w:val="0"/>
                  <w:marTop w:val="0"/>
                  <w:marBottom w:val="0"/>
                  <w:divBdr>
                    <w:top w:val="none" w:sz="0" w:space="0" w:color="auto"/>
                    <w:left w:val="none" w:sz="0" w:space="0" w:color="auto"/>
                    <w:bottom w:val="none" w:sz="0" w:space="0" w:color="auto"/>
                    <w:right w:val="none" w:sz="0" w:space="0" w:color="auto"/>
                  </w:divBdr>
                  <w:divsChild>
                    <w:div w:id="1339314203">
                      <w:marLeft w:val="0"/>
                      <w:marRight w:val="0"/>
                      <w:marTop w:val="0"/>
                      <w:marBottom w:val="0"/>
                      <w:divBdr>
                        <w:top w:val="none" w:sz="0" w:space="0" w:color="auto"/>
                        <w:left w:val="none" w:sz="0" w:space="0" w:color="auto"/>
                        <w:bottom w:val="none" w:sz="0" w:space="0" w:color="auto"/>
                        <w:right w:val="none" w:sz="0" w:space="0" w:color="auto"/>
                      </w:divBdr>
                      <w:divsChild>
                        <w:div w:id="1606577839">
                          <w:marLeft w:val="0"/>
                          <w:marRight w:val="0"/>
                          <w:marTop w:val="0"/>
                          <w:marBottom w:val="0"/>
                          <w:divBdr>
                            <w:top w:val="none" w:sz="0" w:space="0" w:color="auto"/>
                            <w:left w:val="none" w:sz="0" w:space="0" w:color="auto"/>
                            <w:bottom w:val="none" w:sz="0" w:space="0" w:color="auto"/>
                            <w:right w:val="none" w:sz="0" w:space="0" w:color="auto"/>
                          </w:divBdr>
                          <w:divsChild>
                            <w:div w:id="1670408472">
                              <w:marLeft w:val="0"/>
                              <w:marRight w:val="0"/>
                              <w:marTop w:val="0"/>
                              <w:marBottom w:val="0"/>
                              <w:divBdr>
                                <w:top w:val="none" w:sz="0" w:space="0" w:color="auto"/>
                                <w:left w:val="none" w:sz="0" w:space="0" w:color="auto"/>
                                <w:bottom w:val="none" w:sz="0" w:space="0" w:color="auto"/>
                                <w:right w:val="none" w:sz="0" w:space="0" w:color="auto"/>
                              </w:divBdr>
                              <w:divsChild>
                                <w:div w:id="904026921">
                                  <w:marLeft w:val="0"/>
                                  <w:marRight w:val="0"/>
                                  <w:marTop w:val="0"/>
                                  <w:marBottom w:val="0"/>
                                  <w:divBdr>
                                    <w:top w:val="none" w:sz="0" w:space="0" w:color="auto"/>
                                    <w:left w:val="none" w:sz="0" w:space="0" w:color="auto"/>
                                    <w:bottom w:val="none" w:sz="0" w:space="0" w:color="auto"/>
                                    <w:right w:val="none" w:sz="0" w:space="0" w:color="auto"/>
                                  </w:divBdr>
                                  <w:divsChild>
                                    <w:div w:id="733938476">
                                      <w:marLeft w:val="0"/>
                                      <w:marRight w:val="0"/>
                                      <w:marTop w:val="0"/>
                                      <w:marBottom w:val="0"/>
                                      <w:divBdr>
                                        <w:top w:val="none" w:sz="0" w:space="0" w:color="auto"/>
                                        <w:left w:val="none" w:sz="0" w:space="0" w:color="auto"/>
                                        <w:bottom w:val="none" w:sz="0" w:space="0" w:color="auto"/>
                                        <w:right w:val="none" w:sz="0" w:space="0" w:color="auto"/>
                                      </w:divBdr>
                                      <w:divsChild>
                                        <w:div w:id="1527132788">
                                          <w:marLeft w:val="0"/>
                                          <w:marRight w:val="0"/>
                                          <w:marTop w:val="0"/>
                                          <w:marBottom w:val="0"/>
                                          <w:divBdr>
                                            <w:top w:val="none" w:sz="0" w:space="0" w:color="auto"/>
                                            <w:left w:val="none" w:sz="0" w:space="0" w:color="auto"/>
                                            <w:bottom w:val="none" w:sz="0" w:space="0" w:color="auto"/>
                                            <w:right w:val="none" w:sz="0" w:space="0" w:color="auto"/>
                                          </w:divBdr>
                                          <w:divsChild>
                                            <w:div w:id="1944411812">
                                              <w:marLeft w:val="0"/>
                                              <w:marRight w:val="0"/>
                                              <w:marTop w:val="0"/>
                                              <w:marBottom w:val="0"/>
                                              <w:divBdr>
                                                <w:top w:val="none" w:sz="0" w:space="0" w:color="auto"/>
                                                <w:left w:val="none" w:sz="0" w:space="0" w:color="auto"/>
                                                <w:bottom w:val="none" w:sz="0" w:space="0" w:color="auto"/>
                                                <w:right w:val="none" w:sz="0" w:space="0" w:color="auto"/>
                                              </w:divBdr>
                                              <w:divsChild>
                                                <w:div w:id="60889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7382747">
      <w:bodyDiv w:val="1"/>
      <w:marLeft w:val="0"/>
      <w:marRight w:val="0"/>
      <w:marTop w:val="0"/>
      <w:marBottom w:val="0"/>
      <w:divBdr>
        <w:top w:val="none" w:sz="0" w:space="0" w:color="auto"/>
        <w:left w:val="none" w:sz="0" w:space="0" w:color="auto"/>
        <w:bottom w:val="none" w:sz="0" w:space="0" w:color="auto"/>
        <w:right w:val="none" w:sz="0" w:space="0" w:color="auto"/>
      </w:divBdr>
    </w:div>
    <w:div w:id="1468426706">
      <w:bodyDiv w:val="1"/>
      <w:marLeft w:val="0"/>
      <w:marRight w:val="0"/>
      <w:marTop w:val="0"/>
      <w:marBottom w:val="0"/>
      <w:divBdr>
        <w:top w:val="none" w:sz="0" w:space="0" w:color="auto"/>
        <w:left w:val="none" w:sz="0" w:space="0" w:color="auto"/>
        <w:bottom w:val="none" w:sz="0" w:space="0" w:color="auto"/>
        <w:right w:val="none" w:sz="0" w:space="0" w:color="auto"/>
      </w:divBdr>
    </w:div>
    <w:div w:id="1601259384">
      <w:bodyDiv w:val="1"/>
      <w:marLeft w:val="0"/>
      <w:marRight w:val="0"/>
      <w:marTop w:val="0"/>
      <w:marBottom w:val="0"/>
      <w:divBdr>
        <w:top w:val="none" w:sz="0" w:space="0" w:color="auto"/>
        <w:left w:val="none" w:sz="0" w:space="0" w:color="auto"/>
        <w:bottom w:val="none" w:sz="0" w:space="0" w:color="auto"/>
        <w:right w:val="none" w:sz="0" w:space="0" w:color="auto"/>
      </w:divBdr>
    </w:div>
    <w:div w:id="1699625044">
      <w:bodyDiv w:val="1"/>
      <w:marLeft w:val="0"/>
      <w:marRight w:val="0"/>
      <w:marTop w:val="0"/>
      <w:marBottom w:val="0"/>
      <w:divBdr>
        <w:top w:val="none" w:sz="0" w:space="0" w:color="auto"/>
        <w:left w:val="none" w:sz="0" w:space="0" w:color="auto"/>
        <w:bottom w:val="none" w:sz="0" w:space="0" w:color="auto"/>
        <w:right w:val="none" w:sz="0" w:space="0" w:color="auto"/>
      </w:divBdr>
      <w:divsChild>
        <w:div w:id="745036912">
          <w:marLeft w:val="0"/>
          <w:marRight w:val="0"/>
          <w:marTop w:val="0"/>
          <w:marBottom w:val="0"/>
          <w:divBdr>
            <w:top w:val="none" w:sz="0" w:space="0" w:color="auto"/>
            <w:left w:val="none" w:sz="0" w:space="0" w:color="auto"/>
            <w:bottom w:val="none" w:sz="0" w:space="0" w:color="auto"/>
            <w:right w:val="none" w:sz="0" w:space="0" w:color="auto"/>
          </w:divBdr>
          <w:divsChild>
            <w:div w:id="1529563389">
              <w:marLeft w:val="0"/>
              <w:marRight w:val="0"/>
              <w:marTop w:val="0"/>
              <w:marBottom w:val="0"/>
              <w:divBdr>
                <w:top w:val="none" w:sz="0" w:space="0" w:color="auto"/>
                <w:left w:val="none" w:sz="0" w:space="0" w:color="auto"/>
                <w:bottom w:val="none" w:sz="0" w:space="0" w:color="auto"/>
                <w:right w:val="none" w:sz="0" w:space="0" w:color="auto"/>
              </w:divBdr>
              <w:divsChild>
                <w:div w:id="891619845">
                  <w:marLeft w:val="0"/>
                  <w:marRight w:val="0"/>
                  <w:marTop w:val="0"/>
                  <w:marBottom w:val="0"/>
                  <w:divBdr>
                    <w:top w:val="none" w:sz="0" w:space="0" w:color="auto"/>
                    <w:left w:val="none" w:sz="0" w:space="0" w:color="auto"/>
                    <w:bottom w:val="none" w:sz="0" w:space="0" w:color="auto"/>
                    <w:right w:val="none" w:sz="0" w:space="0" w:color="auto"/>
                  </w:divBdr>
                  <w:divsChild>
                    <w:div w:id="2133479347">
                      <w:marLeft w:val="0"/>
                      <w:marRight w:val="0"/>
                      <w:marTop w:val="0"/>
                      <w:marBottom w:val="0"/>
                      <w:divBdr>
                        <w:top w:val="none" w:sz="0" w:space="0" w:color="auto"/>
                        <w:left w:val="none" w:sz="0" w:space="0" w:color="auto"/>
                        <w:bottom w:val="none" w:sz="0" w:space="0" w:color="auto"/>
                        <w:right w:val="none" w:sz="0" w:space="0" w:color="auto"/>
                      </w:divBdr>
                      <w:divsChild>
                        <w:div w:id="1474175378">
                          <w:marLeft w:val="0"/>
                          <w:marRight w:val="0"/>
                          <w:marTop w:val="0"/>
                          <w:marBottom w:val="0"/>
                          <w:divBdr>
                            <w:top w:val="none" w:sz="0" w:space="0" w:color="auto"/>
                            <w:left w:val="none" w:sz="0" w:space="0" w:color="auto"/>
                            <w:bottom w:val="none" w:sz="0" w:space="0" w:color="auto"/>
                            <w:right w:val="none" w:sz="0" w:space="0" w:color="auto"/>
                          </w:divBdr>
                          <w:divsChild>
                            <w:div w:id="1863861428">
                              <w:marLeft w:val="0"/>
                              <w:marRight w:val="0"/>
                              <w:marTop w:val="0"/>
                              <w:marBottom w:val="0"/>
                              <w:divBdr>
                                <w:top w:val="none" w:sz="0" w:space="0" w:color="auto"/>
                                <w:left w:val="none" w:sz="0" w:space="0" w:color="auto"/>
                                <w:bottom w:val="none" w:sz="0" w:space="0" w:color="auto"/>
                                <w:right w:val="none" w:sz="0" w:space="0" w:color="auto"/>
                              </w:divBdr>
                              <w:divsChild>
                                <w:div w:id="1489781694">
                                  <w:marLeft w:val="0"/>
                                  <w:marRight w:val="0"/>
                                  <w:marTop w:val="0"/>
                                  <w:marBottom w:val="0"/>
                                  <w:divBdr>
                                    <w:top w:val="none" w:sz="0" w:space="0" w:color="auto"/>
                                    <w:left w:val="none" w:sz="0" w:space="0" w:color="auto"/>
                                    <w:bottom w:val="none" w:sz="0" w:space="0" w:color="auto"/>
                                    <w:right w:val="none" w:sz="0" w:space="0" w:color="auto"/>
                                  </w:divBdr>
                                  <w:divsChild>
                                    <w:div w:id="1629892317">
                                      <w:marLeft w:val="0"/>
                                      <w:marRight w:val="0"/>
                                      <w:marTop w:val="0"/>
                                      <w:marBottom w:val="0"/>
                                      <w:divBdr>
                                        <w:top w:val="none" w:sz="0" w:space="0" w:color="auto"/>
                                        <w:left w:val="none" w:sz="0" w:space="0" w:color="auto"/>
                                        <w:bottom w:val="none" w:sz="0" w:space="0" w:color="auto"/>
                                        <w:right w:val="none" w:sz="0" w:space="0" w:color="auto"/>
                                      </w:divBdr>
                                      <w:divsChild>
                                        <w:div w:id="1304113935">
                                          <w:marLeft w:val="0"/>
                                          <w:marRight w:val="0"/>
                                          <w:marTop w:val="0"/>
                                          <w:marBottom w:val="0"/>
                                          <w:divBdr>
                                            <w:top w:val="none" w:sz="0" w:space="0" w:color="auto"/>
                                            <w:left w:val="none" w:sz="0" w:space="0" w:color="auto"/>
                                            <w:bottom w:val="none" w:sz="0" w:space="0" w:color="auto"/>
                                            <w:right w:val="none" w:sz="0" w:space="0" w:color="auto"/>
                                          </w:divBdr>
                                          <w:divsChild>
                                            <w:div w:id="514727560">
                                              <w:marLeft w:val="0"/>
                                              <w:marRight w:val="0"/>
                                              <w:marTop w:val="0"/>
                                              <w:marBottom w:val="0"/>
                                              <w:divBdr>
                                                <w:top w:val="none" w:sz="0" w:space="0" w:color="auto"/>
                                                <w:left w:val="none" w:sz="0" w:space="0" w:color="auto"/>
                                                <w:bottom w:val="none" w:sz="0" w:space="0" w:color="auto"/>
                                                <w:right w:val="none" w:sz="0" w:space="0" w:color="auto"/>
                                              </w:divBdr>
                                              <w:divsChild>
                                                <w:div w:id="55011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4002171">
      <w:bodyDiv w:val="1"/>
      <w:marLeft w:val="0"/>
      <w:marRight w:val="0"/>
      <w:marTop w:val="0"/>
      <w:marBottom w:val="0"/>
      <w:divBdr>
        <w:top w:val="none" w:sz="0" w:space="0" w:color="auto"/>
        <w:left w:val="none" w:sz="0" w:space="0" w:color="auto"/>
        <w:bottom w:val="none" w:sz="0" w:space="0" w:color="auto"/>
        <w:right w:val="none" w:sz="0" w:space="0" w:color="auto"/>
      </w:divBdr>
    </w:div>
    <w:div w:id="1894267317">
      <w:bodyDiv w:val="1"/>
      <w:marLeft w:val="0"/>
      <w:marRight w:val="0"/>
      <w:marTop w:val="0"/>
      <w:marBottom w:val="0"/>
      <w:divBdr>
        <w:top w:val="none" w:sz="0" w:space="0" w:color="auto"/>
        <w:left w:val="none" w:sz="0" w:space="0" w:color="auto"/>
        <w:bottom w:val="none" w:sz="0" w:space="0" w:color="auto"/>
        <w:right w:val="none" w:sz="0" w:space="0" w:color="auto"/>
      </w:divBdr>
      <w:divsChild>
        <w:div w:id="1299998033">
          <w:marLeft w:val="0"/>
          <w:marRight w:val="0"/>
          <w:marTop w:val="0"/>
          <w:marBottom w:val="0"/>
          <w:divBdr>
            <w:top w:val="none" w:sz="0" w:space="0" w:color="auto"/>
            <w:left w:val="none" w:sz="0" w:space="0" w:color="auto"/>
            <w:bottom w:val="none" w:sz="0" w:space="0" w:color="auto"/>
            <w:right w:val="none" w:sz="0" w:space="0" w:color="auto"/>
          </w:divBdr>
          <w:divsChild>
            <w:div w:id="153490625">
              <w:marLeft w:val="0"/>
              <w:marRight w:val="0"/>
              <w:marTop w:val="0"/>
              <w:marBottom w:val="0"/>
              <w:divBdr>
                <w:top w:val="none" w:sz="0" w:space="0" w:color="auto"/>
                <w:left w:val="none" w:sz="0" w:space="0" w:color="auto"/>
                <w:bottom w:val="none" w:sz="0" w:space="0" w:color="auto"/>
                <w:right w:val="none" w:sz="0" w:space="0" w:color="auto"/>
              </w:divBdr>
              <w:divsChild>
                <w:div w:id="761678897">
                  <w:marLeft w:val="0"/>
                  <w:marRight w:val="0"/>
                  <w:marTop w:val="0"/>
                  <w:marBottom w:val="0"/>
                  <w:divBdr>
                    <w:top w:val="none" w:sz="0" w:space="0" w:color="auto"/>
                    <w:left w:val="none" w:sz="0" w:space="0" w:color="auto"/>
                    <w:bottom w:val="none" w:sz="0" w:space="0" w:color="auto"/>
                    <w:right w:val="none" w:sz="0" w:space="0" w:color="auto"/>
                  </w:divBdr>
                  <w:divsChild>
                    <w:div w:id="2023124167">
                      <w:marLeft w:val="0"/>
                      <w:marRight w:val="0"/>
                      <w:marTop w:val="0"/>
                      <w:marBottom w:val="0"/>
                      <w:divBdr>
                        <w:top w:val="none" w:sz="0" w:space="0" w:color="auto"/>
                        <w:left w:val="none" w:sz="0" w:space="0" w:color="auto"/>
                        <w:bottom w:val="none" w:sz="0" w:space="0" w:color="auto"/>
                        <w:right w:val="none" w:sz="0" w:space="0" w:color="auto"/>
                      </w:divBdr>
                      <w:divsChild>
                        <w:div w:id="1073698638">
                          <w:marLeft w:val="0"/>
                          <w:marRight w:val="0"/>
                          <w:marTop w:val="0"/>
                          <w:marBottom w:val="0"/>
                          <w:divBdr>
                            <w:top w:val="none" w:sz="0" w:space="0" w:color="auto"/>
                            <w:left w:val="none" w:sz="0" w:space="0" w:color="auto"/>
                            <w:bottom w:val="none" w:sz="0" w:space="0" w:color="auto"/>
                            <w:right w:val="none" w:sz="0" w:space="0" w:color="auto"/>
                          </w:divBdr>
                          <w:divsChild>
                            <w:div w:id="2139369437">
                              <w:marLeft w:val="0"/>
                              <w:marRight w:val="0"/>
                              <w:marTop w:val="0"/>
                              <w:marBottom w:val="0"/>
                              <w:divBdr>
                                <w:top w:val="none" w:sz="0" w:space="0" w:color="auto"/>
                                <w:left w:val="none" w:sz="0" w:space="0" w:color="auto"/>
                                <w:bottom w:val="none" w:sz="0" w:space="0" w:color="auto"/>
                                <w:right w:val="none" w:sz="0" w:space="0" w:color="auto"/>
                              </w:divBdr>
                              <w:divsChild>
                                <w:div w:id="2123724501">
                                  <w:marLeft w:val="0"/>
                                  <w:marRight w:val="0"/>
                                  <w:marTop w:val="0"/>
                                  <w:marBottom w:val="0"/>
                                  <w:divBdr>
                                    <w:top w:val="none" w:sz="0" w:space="0" w:color="auto"/>
                                    <w:left w:val="none" w:sz="0" w:space="0" w:color="auto"/>
                                    <w:bottom w:val="none" w:sz="0" w:space="0" w:color="auto"/>
                                    <w:right w:val="none" w:sz="0" w:space="0" w:color="auto"/>
                                  </w:divBdr>
                                  <w:divsChild>
                                    <w:div w:id="1805809369">
                                      <w:marLeft w:val="0"/>
                                      <w:marRight w:val="0"/>
                                      <w:marTop w:val="0"/>
                                      <w:marBottom w:val="0"/>
                                      <w:divBdr>
                                        <w:top w:val="none" w:sz="0" w:space="0" w:color="auto"/>
                                        <w:left w:val="none" w:sz="0" w:space="0" w:color="auto"/>
                                        <w:bottom w:val="none" w:sz="0" w:space="0" w:color="auto"/>
                                        <w:right w:val="none" w:sz="0" w:space="0" w:color="auto"/>
                                      </w:divBdr>
                                      <w:divsChild>
                                        <w:div w:id="517162021">
                                          <w:marLeft w:val="0"/>
                                          <w:marRight w:val="0"/>
                                          <w:marTop w:val="0"/>
                                          <w:marBottom w:val="0"/>
                                          <w:divBdr>
                                            <w:top w:val="none" w:sz="0" w:space="0" w:color="auto"/>
                                            <w:left w:val="none" w:sz="0" w:space="0" w:color="auto"/>
                                            <w:bottom w:val="none" w:sz="0" w:space="0" w:color="auto"/>
                                            <w:right w:val="none" w:sz="0" w:space="0" w:color="auto"/>
                                          </w:divBdr>
                                          <w:divsChild>
                                            <w:div w:id="709035723">
                                              <w:marLeft w:val="0"/>
                                              <w:marRight w:val="0"/>
                                              <w:marTop w:val="0"/>
                                              <w:marBottom w:val="0"/>
                                              <w:divBdr>
                                                <w:top w:val="none" w:sz="0" w:space="0" w:color="auto"/>
                                                <w:left w:val="none" w:sz="0" w:space="0" w:color="auto"/>
                                                <w:bottom w:val="none" w:sz="0" w:space="0" w:color="auto"/>
                                                <w:right w:val="none" w:sz="0" w:space="0" w:color="auto"/>
                                              </w:divBdr>
                                              <w:divsChild>
                                                <w:div w:id="107632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129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B3A263-7365-4C9C-98D1-A1396DC40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1128</Words>
  <Characters>7111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Borco Marken Import GmbH</Company>
  <LinksUpToDate>false</LinksUpToDate>
  <CharactersWithSpaces>8223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Steffen Hubert</dc:creator>
  <cp:lastModifiedBy>Astrid Schönfelder</cp:lastModifiedBy>
  <cp:revision>11</cp:revision>
  <cp:lastPrinted>2017-08-30T07:29:00Z</cp:lastPrinted>
  <dcterms:created xsi:type="dcterms:W3CDTF">2017-08-09T11:32:00Z</dcterms:created>
  <dcterms:modified xsi:type="dcterms:W3CDTF">2017-09-12T11:34:00Z</dcterms:modified>
</cp:coreProperties>
</file>