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EEA" w:rsidRDefault="00FC7EEA" w:rsidP="00FC7EEA"/>
    <w:p w:rsidR="00D36928" w:rsidRPr="00FC7EEA" w:rsidRDefault="00D36928" w:rsidP="00FC7EEA"/>
    <w:p w:rsidR="00C1742C" w:rsidRDefault="008A5758" w:rsidP="008A5758">
      <w:pPr>
        <w:pStyle w:val="berschrift2"/>
        <w:spacing w:before="0" w:after="0"/>
        <w:jc w:val="center"/>
        <w:rPr>
          <w:rFonts w:ascii="Calibri" w:hAnsi="Calibri"/>
          <w:bCs/>
          <w:i w:val="0"/>
          <w:iCs/>
          <w:szCs w:val="28"/>
        </w:rPr>
      </w:pPr>
      <w:r w:rsidRPr="00622330">
        <w:rPr>
          <w:rFonts w:ascii="Calibri" w:hAnsi="Calibri"/>
          <w:bCs/>
          <w:i w:val="0"/>
          <w:iCs/>
          <w:szCs w:val="28"/>
        </w:rPr>
        <w:t>BORCO</w:t>
      </w:r>
      <w:r w:rsidR="00C1742C">
        <w:rPr>
          <w:rFonts w:ascii="Calibri" w:hAnsi="Calibri"/>
          <w:bCs/>
          <w:i w:val="0"/>
          <w:iCs/>
          <w:szCs w:val="28"/>
        </w:rPr>
        <w:t xml:space="preserve"> </w:t>
      </w:r>
      <w:r w:rsidR="009E5B2F">
        <w:rPr>
          <w:rFonts w:ascii="Calibri" w:hAnsi="Calibri"/>
          <w:bCs/>
          <w:i w:val="0"/>
          <w:iCs/>
          <w:szCs w:val="28"/>
        </w:rPr>
        <w:t>auf dem Bar Convent Berlin 2017</w:t>
      </w:r>
      <w:r w:rsidR="00951DFD">
        <w:rPr>
          <w:rFonts w:ascii="Calibri" w:hAnsi="Calibri"/>
          <w:bCs/>
          <w:i w:val="0"/>
          <w:iCs/>
          <w:szCs w:val="28"/>
        </w:rPr>
        <w:t xml:space="preserve"> –</w:t>
      </w:r>
    </w:p>
    <w:p w:rsidR="006408C1" w:rsidRDefault="00951DFD" w:rsidP="006408C1">
      <w:pPr>
        <w:pStyle w:val="berschrift2"/>
        <w:spacing w:before="0" w:after="0"/>
        <w:jc w:val="center"/>
        <w:rPr>
          <w:rFonts w:ascii="Calibri" w:hAnsi="Calibri"/>
          <w:i w:val="0"/>
          <w:iCs/>
          <w:color w:val="000000"/>
          <w:szCs w:val="24"/>
        </w:rPr>
      </w:pPr>
      <w:r>
        <w:rPr>
          <w:rFonts w:ascii="Calibri" w:hAnsi="Calibri"/>
          <w:i w:val="0"/>
          <w:iCs/>
          <w:color w:val="000000"/>
          <w:szCs w:val="24"/>
        </w:rPr>
        <w:t>Neuer Messestand</w:t>
      </w:r>
      <w:r w:rsidR="008A5758">
        <w:rPr>
          <w:rFonts w:ascii="Calibri" w:hAnsi="Calibri"/>
          <w:i w:val="0"/>
          <w:iCs/>
          <w:color w:val="000000"/>
          <w:szCs w:val="24"/>
        </w:rPr>
        <w:t xml:space="preserve"> und Interview-Möglichkeiten</w:t>
      </w:r>
    </w:p>
    <w:p w:rsidR="006408C1" w:rsidRDefault="006408C1" w:rsidP="006408C1"/>
    <w:p w:rsidR="00D36928" w:rsidRPr="006408C1" w:rsidRDefault="00D36928" w:rsidP="006408C1"/>
    <w:p w:rsidR="008A5758" w:rsidRPr="00622330" w:rsidRDefault="008A5758" w:rsidP="008A5758">
      <w:pPr>
        <w:pStyle w:val="berschrift3"/>
        <w:jc w:val="both"/>
        <w:rPr>
          <w:rFonts w:ascii="Calibri" w:hAnsi="Calibri"/>
          <w:sz w:val="24"/>
          <w:szCs w:val="24"/>
        </w:rPr>
      </w:pPr>
    </w:p>
    <w:p w:rsidR="00736130" w:rsidRPr="00D36928" w:rsidRDefault="008A5758" w:rsidP="00545EC8">
      <w:pPr>
        <w:spacing w:line="300" w:lineRule="atLeast"/>
        <w:jc w:val="both"/>
        <w:rPr>
          <w:rFonts w:asciiTheme="minorHAnsi" w:hAnsiTheme="minorHAnsi"/>
          <w:szCs w:val="24"/>
        </w:rPr>
      </w:pPr>
      <w:r w:rsidRPr="00D36928">
        <w:rPr>
          <w:rFonts w:asciiTheme="minorHAnsi" w:hAnsiTheme="minorHAnsi"/>
          <w:b/>
          <w:szCs w:val="24"/>
        </w:rPr>
        <w:t xml:space="preserve">Hamburg, im </w:t>
      </w:r>
      <w:r w:rsidR="009E5B2F" w:rsidRPr="00D36928">
        <w:rPr>
          <w:rFonts w:asciiTheme="minorHAnsi" w:hAnsiTheme="minorHAnsi"/>
          <w:b/>
          <w:szCs w:val="24"/>
        </w:rPr>
        <w:t>September</w:t>
      </w:r>
      <w:r w:rsidR="0086191B" w:rsidRPr="00D36928">
        <w:rPr>
          <w:rFonts w:asciiTheme="minorHAnsi" w:hAnsiTheme="minorHAnsi"/>
          <w:b/>
          <w:szCs w:val="24"/>
        </w:rPr>
        <w:t xml:space="preserve"> 201</w:t>
      </w:r>
      <w:r w:rsidR="009E5B2F" w:rsidRPr="00D36928">
        <w:rPr>
          <w:rFonts w:asciiTheme="minorHAnsi" w:hAnsiTheme="minorHAnsi"/>
          <w:b/>
          <w:szCs w:val="24"/>
        </w:rPr>
        <w:t>7</w:t>
      </w:r>
      <w:r w:rsidR="003B4FAD" w:rsidRPr="00D36928">
        <w:rPr>
          <w:rFonts w:asciiTheme="minorHAnsi" w:hAnsiTheme="minorHAnsi"/>
          <w:szCs w:val="24"/>
        </w:rPr>
        <w:t xml:space="preserve">. </w:t>
      </w:r>
      <w:r w:rsidR="00F738D4" w:rsidRPr="00D36928">
        <w:rPr>
          <w:rFonts w:asciiTheme="minorHAnsi" w:hAnsiTheme="minorHAnsi"/>
          <w:szCs w:val="24"/>
        </w:rPr>
        <w:t>Auch in diesem Jahr blicken wir mit Vorfreude auf den Bar Convent Berlin, der seit seiner Gründung ein jährliches Highlight für die gesamte BORCO-Familie darstellt. Der bunte Mix der Menschen aus der deutschen und internation</w:t>
      </w:r>
      <w:r w:rsidR="00951DFD" w:rsidRPr="00D36928">
        <w:rPr>
          <w:rFonts w:asciiTheme="minorHAnsi" w:hAnsiTheme="minorHAnsi"/>
          <w:szCs w:val="24"/>
        </w:rPr>
        <w:t>alen Bar-und Beverage-Industrie</w:t>
      </w:r>
      <w:r w:rsidR="00E31A84" w:rsidRPr="00D36928">
        <w:rPr>
          <w:rFonts w:asciiTheme="minorHAnsi" w:hAnsiTheme="minorHAnsi"/>
          <w:szCs w:val="24"/>
        </w:rPr>
        <w:t xml:space="preserve"> </w:t>
      </w:r>
      <w:r w:rsidR="00142DDB" w:rsidRPr="00D36928">
        <w:rPr>
          <w:rFonts w:asciiTheme="minorHAnsi" w:hAnsiTheme="minorHAnsi"/>
          <w:szCs w:val="24"/>
        </w:rPr>
        <w:t>sorgt</w:t>
      </w:r>
      <w:r w:rsidR="00736130" w:rsidRPr="00D36928">
        <w:rPr>
          <w:rFonts w:asciiTheme="minorHAnsi" w:hAnsiTheme="minorHAnsi"/>
          <w:szCs w:val="24"/>
        </w:rPr>
        <w:t xml:space="preserve"> auf d</w:t>
      </w:r>
      <w:r w:rsidR="00951DFD" w:rsidRPr="00D36928">
        <w:rPr>
          <w:rFonts w:asciiTheme="minorHAnsi" w:hAnsiTheme="minorHAnsi"/>
          <w:szCs w:val="24"/>
        </w:rPr>
        <w:t>em Bar Convent in der Szenestadt</w:t>
      </w:r>
      <w:r w:rsidR="00736130" w:rsidRPr="00D36928">
        <w:rPr>
          <w:rFonts w:asciiTheme="minorHAnsi" w:hAnsiTheme="minorHAnsi"/>
          <w:szCs w:val="24"/>
        </w:rPr>
        <w:t xml:space="preserve"> Be</w:t>
      </w:r>
      <w:r w:rsidR="00951DFD" w:rsidRPr="00D36928">
        <w:rPr>
          <w:rFonts w:asciiTheme="minorHAnsi" w:hAnsiTheme="minorHAnsi"/>
          <w:szCs w:val="24"/>
        </w:rPr>
        <w:t>rlin für eine Atmosph</w:t>
      </w:r>
      <w:r w:rsidR="00CF2F12" w:rsidRPr="00D36928">
        <w:rPr>
          <w:rFonts w:asciiTheme="minorHAnsi" w:hAnsiTheme="minorHAnsi"/>
          <w:szCs w:val="24"/>
        </w:rPr>
        <w:t>äre, die in dieser Form nur dort</w:t>
      </w:r>
      <w:r w:rsidR="00951DFD" w:rsidRPr="00D36928">
        <w:rPr>
          <w:rFonts w:asciiTheme="minorHAnsi" w:hAnsiTheme="minorHAnsi"/>
          <w:szCs w:val="24"/>
        </w:rPr>
        <w:t xml:space="preserve"> erlebbar ist</w:t>
      </w:r>
      <w:r w:rsidR="00736130" w:rsidRPr="00D36928">
        <w:rPr>
          <w:rFonts w:asciiTheme="minorHAnsi" w:hAnsiTheme="minorHAnsi"/>
          <w:szCs w:val="24"/>
        </w:rPr>
        <w:t xml:space="preserve">. </w:t>
      </w:r>
      <w:r w:rsidR="00C1742C" w:rsidRPr="00D36928">
        <w:rPr>
          <w:rFonts w:asciiTheme="minorHAnsi" w:hAnsiTheme="minorHAnsi"/>
          <w:szCs w:val="24"/>
        </w:rPr>
        <w:t>Nicht umsonst nennen viele Besucher di</w:t>
      </w:r>
      <w:r w:rsidR="00951DFD" w:rsidRPr="00D36928">
        <w:rPr>
          <w:rFonts w:asciiTheme="minorHAnsi" w:hAnsiTheme="minorHAnsi"/>
          <w:szCs w:val="24"/>
        </w:rPr>
        <w:t>e Messe „Bartender’s Christmas“.</w:t>
      </w:r>
    </w:p>
    <w:p w:rsidR="00736130" w:rsidRPr="00D36928" w:rsidRDefault="00736130" w:rsidP="00545EC8">
      <w:pPr>
        <w:spacing w:line="300" w:lineRule="atLeast"/>
        <w:jc w:val="both"/>
        <w:rPr>
          <w:rFonts w:asciiTheme="minorHAnsi" w:hAnsiTheme="minorHAnsi"/>
          <w:szCs w:val="24"/>
        </w:rPr>
      </w:pPr>
    </w:p>
    <w:p w:rsidR="000605F3" w:rsidRPr="00D36928" w:rsidRDefault="00736130" w:rsidP="00545EC8">
      <w:pPr>
        <w:spacing w:line="300" w:lineRule="atLeast"/>
        <w:jc w:val="both"/>
        <w:rPr>
          <w:rFonts w:asciiTheme="minorHAnsi" w:hAnsiTheme="minorHAnsi"/>
          <w:szCs w:val="24"/>
        </w:rPr>
      </w:pPr>
      <w:r w:rsidRPr="00D36928">
        <w:rPr>
          <w:rFonts w:asciiTheme="minorHAnsi" w:hAnsiTheme="minorHAnsi"/>
          <w:szCs w:val="24"/>
        </w:rPr>
        <w:t>Wir sind stolz</w:t>
      </w:r>
      <w:r w:rsidR="00C1742C" w:rsidRPr="00D36928">
        <w:rPr>
          <w:rFonts w:asciiTheme="minorHAnsi" w:hAnsiTheme="minorHAnsi"/>
          <w:szCs w:val="24"/>
        </w:rPr>
        <w:t>,</w:t>
      </w:r>
      <w:r w:rsidRPr="00D36928">
        <w:rPr>
          <w:rFonts w:asciiTheme="minorHAnsi" w:hAnsiTheme="minorHAnsi"/>
          <w:szCs w:val="24"/>
        </w:rPr>
        <w:t xml:space="preserve"> in diesem Jahr mit einem neu designten Messestand vertreten zu sein</w:t>
      </w:r>
      <w:r w:rsidR="00C1742C" w:rsidRPr="00D36928">
        <w:rPr>
          <w:rFonts w:asciiTheme="minorHAnsi" w:hAnsiTheme="minorHAnsi"/>
          <w:szCs w:val="24"/>
        </w:rPr>
        <w:t xml:space="preserve">, der mit viel Liebe zum Detail und einem hohen Anspruch an Qualität gestaltet wurde. Dieser schafft eine unvergleichbare Szenerie, die zum anregenden Austausch und der Entdeckung unseres einmaligen Portfolios einlädt. </w:t>
      </w:r>
      <w:r w:rsidR="000605F3" w:rsidRPr="00D36928">
        <w:rPr>
          <w:rFonts w:asciiTheme="minorHAnsi" w:hAnsiTheme="minorHAnsi"/>
          <w:szCs w:val="24"/>
        </w:rPr>
        <w:t>Hinter der Bar erwarten Sie auch in diesem Jahr heraus</w:t>
      </w:r>
      <w:r w:rsidR="00DC546F">
        <w:rPr>
          <w:rFonts w:asciiTheme="minorHAnsi" w:hAnsiTheme="minorHAnsi"/>
          <w:szCs w:val="24"/>
        </w:rPr>
        <w:t>-</w:t>
      </w:r>
      <w:r w:rsidR="000605F3" w:rsidRPr="00D36928">
        <w:rPr>
          <w:rFonts w:asciiTheme="minorHAnsi" w:hAnsiTheme="minorHAnsi"/>
          <w:szCs w:val="24"/>
        </w:rPr>
        <w:t>ragende Persönlichkeiten der Barkultur: David Penker aus dem Blue Mustard (Wien), Paul Sieferle aus dem Sieferle &amp; Sailer (Mannheim), Gregor Dill aus der Sra Bua Bar (Berlin), Elaine Müller aus dem The Parlour (Frankfurt), Alice Kuperman Nogueira aus der Sky Bar (Berlin) sowie exklusiv für die Rutte Distillery Philip Bischoff aus der Manhattan Bar (Singapore), Javier Reynoso Cammisa als Global Brand Ambassador für Torres Spirits, Dave Mitton als Global Brand Ambassador für Lot 40 und Kevin Hurley, ebenfalls Globald Brand Ambassador für Teeling Whiskey.</w:t>
      </w:r>
    </w:p>
    <w:p w:rsidR="000605F3" w:rsidRPr="00D36928" w:rsidRDefault="000605F3" w:rsidP="00545EC8">
      <w:pPr>
        <w:spacing w:line="300" w:lineRule="atLeast"/>
        <w:jc w:val="both"/>
        <w:rPr>
          <w:rFonts w:asciiTheme="minorHAnsi" w:hAnsiTheme="minorHAnsi"/>
          <w:szCs w:val="24"/>
        </w:rPr>
      </w:pPr>
    </w:p>
    <w:p w:rsidR="00F738D4" w:rsidRPr="00D36928" w:rsidRDefault="00C1742C" w:rsidP="00545EC8">
      <w:pPr>
        <w:spacing w:line="300" w:lineRule="atLeast"/>
        <w:jc w:val="both"/>
        <w:rPr>
          <w:rFonts w:asciiTheme="minorHAnsi" w:hAnsiTheme="minorHAnsi"/>
          <w:szCs w:val="24"/>
        </w:rPr>
      </w:pPr>
      <w:r w:rsidRPr="00D36928">
        <w:rPr>
          <w:rFonts w:asciiTheme="minorHAnsi" w:hAnsiTheme="minorHAnsi"/>
          <w:szCs w:val="24"/>
        </w:rPr>
        <w:t>Die in diesem Jahr erwarteten 12.000 Besuche</w:t>
      </w:r>
      <w:r w:rsidR="00613420" w:rsidRPr="00D36928">
        <w:rPr>
          <w:rFonts w:asciiTheme="minorHAnsi" w:hAnsiTheme="minorHAnsi"/>
          <w:szCs w:val="24"/>
        </w:rPr>
        <w:t>r</w:t>
      </w:r>
      <w:r w:rsidRPr="00D36928">
        <w:rPr>
          <w:rFonts w:asciiTheme="minorHAnsi" w:hAnsiTheme="minorHAnsi"/>
          <w:szCs w:val="24"/>
        </w:rPr>
        <w:t xml:space="preserve"> dürfen sich an den zwei Messetagen über die Präsentation einzigartiger Neuigkeiten aus der vielfältigen BORCO-Welt freuen, </w:t>
      </w:r>
      <w:r w:rsidR="00E31A84" w:rsidRPr="00D36928">
        <w:rPr>
          <w:rFonts w:asciiTheme="minorHAnsi" w:hAnsiTheme="minorHAnsi"/>
          <w:szCs w:val="24"/>
        </w:rPr>
        <w:t>abgerundet von zwei lehrreiche</w:t>
      </w:r>
      <w:r w:rsidR="00613420" w:rsidRPr="00D36928">
        <w:rPr>
          <w:rFonts w:asciiTheme="minorHAnsi" w:hAnsiTheme="minorHAnsi"/>
          <w:szCs w:val="24"/>
        </w:rPr>
        <w:t>n</w:t>
      </w:r>
      <w:r w:rsidRPr="00D36928">
        <w:rPr>
          <w:rFonts w:asciiTheme="minorHAnsi" w:hAnsiTheme="minorHAnsi"/>
          <w:szCs w:val="24"/>
        </w:rPr>
        <w:t xml:space="preserve"> Vorträgen an der Demonstration Bar B. Detaillierte Informationen </w:t>
      </w:r>
      <w:r w:rsidR="00951DFD" w:rsidRPr="00D36928">
        <w:rPr>
          <w:rFonts w:asciiTheme="minorHAnsi" w:hAnsiTheme="minorHAnsi"/>
          <w:szCs w:val="24"/>
        </w:rPr>
        <w:t xml:space="preserve">zu den Vorträgen </w:t>
      </w:r>
      <w:r w:rsidRPr="00D36928">
        <w:rPr>
          <w:rFonts w:asciiTheme="minorHAnsi" w:hAnsiTheme="minorHAnsi"/>
          <w:szCs w:val="24"/>
        </w:rPr>
        <w:t>finden Sie unten stehend.</w:t>
      </w:r>
    </w:p>
    <w:p w:rsidR="00736130" w:rsidRPr="00D36928" w:rsidRDefault="00736130" w:rsidP="00545EC8">
      <w:pPr>
        <w:spacing w:line="300" w:lineRule="atLeast"/>
        <w:jc w:val="both"/>
        <w:rPr>
          <w:rFonts w:asciiTheme="minorHAnsi" w:hAnsiTheme="minorHAnsi"/>
          <w:iCs/>
          <w:color w:val="000000"/>
          <w:szCs w:val="24"/>
        </w:rPr>
      </w:pPr>
    </w:p>
    <w:p w:rsidR="008A5758" w:rsidRPr="00D36928" w:rsidRDefault="008A5758" w:rsidP="00545EC8">
      <w:pPr>
        <w:spacing w:line="300" w:lineRule="atLeast"/>
        <w:jc w:val="both"/>
        <w:rPr>
          <w:rFonts w:asciiTheme="minorHAnsi" w:hAnsiTheme="minorHAnsi"/>
          <w:iCs/>
          <w:color w:val="000000"/>
          <w:szCs w:val="24"/>
        </w:rPr>
      </w:pPr>
      <w:r w:rsidRPr="00D36928">
        <w:rPr>
          <w:rFonts w:asciiTheme="minorHAnsi" w:hAnsiTheme="minorHAnsi"/>
          <w:iCs/>
          <w:color w:val="000000"/>
          <w:szCs w:val="24"/>
        </w:rPr>
        <w:t xml:space="preserve">Aufgrund der </w:t>
      </w:r>
      <w:r w:rsidR="009C1B5A" w:rsidRPr="00D36928">
        <w:rPr>
          <w:rFonts w:asciiTheme="minorHAnsi" w:hAnsiTheme="minorHAnsi"/>
          <w:iCs/>
          <w:color w:val="000000"/>
          <w:szCs w:val="24"/>
        </w:rPr>
        <w:t>in den</w:t>
      </w:r>
      <w:r w:rsidRPr="00D36928">
        <w:rPr>
          <w:rFonts w:asciiTheme="minorHAnsi" w:hAnsiTheme="minorHAnsi"/>
          <w:iCs/>
          <w:color w:val="000000"/>
          <w:szCs w:val="24"/>
        </w:rPr>
        <w:t xml:space="preserve"> letzten Jahr</w:t>
      </w:r>
      <w:r w:rsidR="009C1B5A" w:rsidRPr="00D36928">
        <w:rPr>
          <w:rFonts w:asciiTheme="minorHAnsi" w:hAnsiTheme="minorHAnsi"/>
          <w:iCs/>
          <w:color w:val="000000"/>
          <w:szCs w:val="24"/>
        </w:rPr>
        <w:t>en</w:t>
      </w:r>
      <w:r w:rsidRPr="00D36928">
        <w:rPr>
          <w:rFonts w:asciiTheme="minorHAnsi" w:hAnsiTheme="minorHAnsi"/>
          <w:iCs/>
          <w:color w:val="000000"/>
          <w:szCs w:val="24"/>
        </w:rPr>
        <w:t xml:space="preserve"> deutlich gestiegenen Nachfrage nach Interviews bietet BORCO </w:t>
      </w:r>
      <w:r w:rsidR="00C1742C" w:rsidRPr="00D36928">
        <w:rPr>
          <w:rFonts w:asciiTheme="minorHAnsi" w:hAnsiTheme="minorHAnsi"/>
          <w:iCs/>
          <w:color w:val="000000"/>
          <w:szCs w:val="24"/>
        </w:rPr>
        <w:t>erneut in diesem</w:t>
      </w:r>
      <w:r w:rsidRPr="00D36928">
        <w:rPr>
          <w:rFonts w:asciiTheme="minorHAnsi" w:hAnsiTheme="minorHAnsi"/>
          <w:iCs/>
          <w:color w:val="000000"/>
          <w:szCs w:val="24"/>
        </w:rPr>
        <w:t xml:space="preserve"> Jahr für Journalisten und Blogger die Möglichkeit, Termine vorab zu koordinieren. Interessenten können sich gezielt anhand des umfassenden und breit gefächerten Portfolios </w:t>
      </w:r>
      <w:r w:rsidRPr="00D36928">
        <w:rPr>
          <w:rFonts w:asciiTheme="minorHAnsi" w:hAnsiTheme="minorHAnsi"/>
          <w:iCs/>
          <w:color w:val="000000"/>
          <w:szCs w:val="24"/>
        </w:rPr>
        <w:softHyphen/>
        <w:t xml:space="preserve">– auf der </w:t>
      </w:r>
      <w:r w:rsidR="00C1742C" w:rsidRPr="00D36928">
        <w:rPr>
          <w:rFonts w:asciiTheme="minorHAnsi" w:hAnsiTheme="minorHAnsi"/>
          <w:iCs/>
          <w:color w:val="000000"/>
          <w:szCs w:val="24"/>
        </w:rPr>
        <w:t xml:space="preserve">Unternehmensseite </w:t>
      </w:r>
      <w:hyperlink r:id="rId7" w:history="1">
        <w:r w:rsidR="00C1742C" w:rsidRPr="00D36928">
          <w:rPr>
            <w:rStyle w:val="Hyperlink"/>
            <w:rFonts w:asciiTheme="minorHAnsi" w:hAnsiTheme="minorHAnsi"/>
            <w:iCs/>
            <w:szCs w:val="24"/>
          </w:rPr>
          <w:t>www.borco.com</w:t>
        </w:r>
      </w:hyperlink>
      <w:r w:rsidR="00C1742C" w:rsidRPr="00D36928">
        <w:rPr>
          <w:rFonts w:asciiTheme="minorHAnsi" w:hAnsiTheme="minorHAnsi"/>
          <w:iCs/>
          <w:color w:val="000000"/>
          <w:szCs w:val="24"/>
        </w:rPr>
        <w:t xml:space="preserve"> </w:t>
      </w:r>
      <w:r w:rsidRPr="00D36928">
        <w:rPr>
          <w:rFonts w:asciiTheme="minorHAnsi" w:hAnsiTheme="minorHAnsi"/>
          <w:iCs/>
          <w:color w:val="000000"/>
          <w:szCs w:val="24"/>
        </w:rPr>
        <w:t>übersichtlich darge</w:t>
      </w:r>
      <w:r w:rsidR="00D36928">
        <w:rPr>
          <w:rFonts w:asciiTheme="minorHAnsi" w:hAnsiTheme="minorHAnsi"/>
          <w:iCs/>
          <w:color w:val="000000"/>
          <w:szCs w:val="24"/>
        </w:rPr>
        <w:t>-</w:t>
      </w:r>
      <w:r w:rsidRPr="00D36928">
        <w:rPr>
          <w:rFonts w:asciiTheme="minorHAnsi" w:hAnsiTheme="minorHAnsi"/>
          <w:iCs/>
          <w:color w:val="000000"/>
          <w:szCs w:val="24"/>
        </w:rPr>
        <w:t>stellt – oder darüber hinaus gehenden individuellen Fragen nach zuständigen Verantwort</w:t>
      </w:r>
      <w:r w:rsidR="00D36928">
        <w:rPr>
          <w:rFonts w:asciiTheme="minorHAnsi" w:hAnsiTheme="minorHAnsi"/>
          <w:iCs/>
          <w:color w:val="000000"/>
          <w:szCs w:val="24"/>
        </w:rPr>
        <w:t>-</w:t>
      </w:r>
      <w:r w:rsidRPr="00D36928">
        <w:rPr>
          <w:rFonts w:asciiTheme="minorHAnsi" w:hAnsiTheme="minorHAnsi"/>
          <w:iCs/>
          <w:color w:val="000000"/>
          <w:szCs w:val="24"/>
        </w:rPr>
        <w:t xml:space="preserve">lichen unter folgender </w:t>
      </w:r>
      <w:r w:rsidR="00C1742C" w:rsidRPr="00D36928">
        <w:rPr>
          <w:rFonts w:asciiTheme="minorHAnsi" w:hAnsiTheme="minorHAnsi"/>
          <w:iCs/>
          <w:color w:val="000000"/>
          <w:szCs w:val="24"/>
        </w:rPr>
        <w:t xml:space="preserve">E-Mail </w:t>
      </w:r>
      <w:r w:rsidR="00067947" w:rsidRPr="00D36928">
        <w:rPr>
          <w:rFonts w:asciiTheme="minorHAnsi" w:hAnsiTheme="minorHAnsi"/>
          <w:iCs/>
          <w:color w:val="000000"/>
          <w:szCs w:val="24"/>
        </w:rPr>
        <w:t xml:space="preserve">Adresse erkundigen: </w:t>
      </w:r>
      <w:hyperlink r:id="rId8" w:history="1">
        <w:r w:rsidR="00C1742C" w:rsidRPr="00D36928">
          <w:rPr>
            <w:rStyle w:val="Hyperlink"/>
            <w:rFonts w:asciiTheme="minorHAnsi" w:hAnsiTheme="minorHAnsi"/>
            <w:iCs/>
            <w:szCs w:val="24"/>
          </w:rPr>
          <w:t>schönfelder@borco.com</w:t>
        </w:r>
      </w:hyperlink>
      <w:r w:rsidRPr="00D36928">
        <w:rPr>
          <w:rFonts w:asciiTheme="minorHAnsi" w:hAnsiTheme="minorHAnsi"/>
          <w:iCs/>
          <w:color w:val="000000"/>
          <w:szCs w:val="24"/>
        </w:rPr>
        <w:t>.</w:t>
      </w:r>
    </w:p>
    <w:p w:rsidR="00C1742C" w:rsidRPr="00D36928" w:rsidRDefault="00C1742C" w:rsidP="00545EC8">
      <w:pPr>
        <w:spacing w:line="300" w:lineRule="atLeast"/>
        <w:jc w:val="both"/>
        <w:rPr>
          <w:rFonts w:asciiTheme="minorHAnsi" w:hAnsiTheme="minorHAnsi"/>
          <w:iCs/>
          <w:color w:val="000000"/>
          <w:szCs w:val="24"/>
        </w:rPr>
      </w:pPr>
    </w:p>
    <w:p w:rsidR="00C1742C" w:rsidRPr="00D36928" w:rsidRDefault="00C1742C" w:rsidP="00545EC8">
      <w:pPr>
        <w:spacing w:line="300" w:lineRule="atLeast"/>
        <w:jc w:val="both"/>
        <w:rPr>
          <w:rFonts w:asciiTheme="minorHAnsi" w:hAnsiTheme="minorHAnsi"/>
          <w:iCs/>
          <w:color w:val="000000"/>
          <w:szCs w:val="24"/>
        </w:rPr>
      </w:pPr>
      <w:r w:rsidRPr="00D36928">
        <w:rPr>
          <w:rFonts w:asciiTheme="minorHAnsi" w:hAnsiTheme="minorHAnsi"/>
          <w:iCs/>
          <w:color w:val="000000"/>
          <w:szCs w:val="24"/>
        </w:rPr>
        <w:t>Wir freuen uns auf Ihre</w:t>
      </w:r>
      <w:r w:rsidR="00951DFD" w:rsidRPr="00D36928">
        <w:rPr>
          <w:rFonts w:asciiTheme="minorHAnsi" w:hAnsiTheme="minorHAnsi"/>
          <w:iCs/>
          <w:color w:val="000000"/>
          <w:szCs w:val="24"/>
        </w:rPr>
        <w:t xml:space="preserve">n Besuch an unserem BORCO-Stand, den Messeständen unserer Auslandspartner </w:t>
      </w:r>
      <w:r w:rsidRPr="00D36928">
        <w:rPr>
          <w:rFonts w:asciiTheme="minorHAnsi" w:hAnsiTheme="minorHAnsi"/>
          <w:iCs/>
          <w:color w:val="000000"/>
          <w:szCs w:val="24"/>
        </w:rPr>
        <w:t>als auch bei unseren Vorträgen.</w:t>
      </w:r>
    </w:p>
    <w:p w:rsidR="00AA0727" w:rsidRDefault="00AA0727" w:rsidP="008A5758">
      <w:pPr>
        <w:jc w:val="both"/>
        <w:rPr>
          <w:rFonts w:ascii="Calibri" w:hAnsi="Calibri"/>
          <w:b/>
          <w:iCs/>
          <w:color w:val="000000"/>
          <w:szCs w:val="24"/>
        </w:rPr>
      </w:pPr>
    </w:p>
    <w:p w:rsidR="00D36928" w:rsidRDefault="00D36928" w:rsidP="008A5758">
      <w:pPr>
        <w:jc w:val="both"/>
        <w:rPr>
          <w:rFonts w:ascii="Calibri" w:hAnsi="Calibri"/>
          <w:b/>
          <w:iCs/>
          <w:color w:val="000000"/>
          <w:szCs w:val="24"/>
        </w:rPr>
      </w:pPr>
    </w:p>
    <w:p w:rsidR="00D36928" w:rsidRDefault="00D36928" w:rsidP="008A5758">
      <w:pPr>
        <w:jc w:val="both"/>
        <w:rPr>
          <w:rFonts w:ascii="Calibri" w:hAnsi="Calibri"/>
          <w:b/>
          <w:iCs/>
          <w:color w:val="000000"/>
          <w:szCs w:val="24"/>
        </w:rPr>
      </w:pPr>
    </w:p>
    <w:p w:rsidR="00D36928" w:rsidRDefault="00D36928" w:rsidP="008A5758">
      <w:pPr>
        <w:jc w:val="both"/>
        <w:rPr>
          <w:rFonts w:ascii="Calibri" w:hAnsi="Calibri"/>
          <w:b/>
          <w:iCs/>
          <w:color w:val="000000"/>
          <w:szCs w:val="24"/>
        </w:rPr>
      </w:pPr>
    </w:p>
    <w:p w:rsidR="00C1742C" w:rsidRDefault="00C1742C" w:rsidP="00577A6B">
      <w:pPr>
        <w:jc w:val="center"/>
        <w:rPr>
          <w:rFonts w:ascii="Calibri" w:hAnsi="Calibri"/>
          <w:b/>
          <w:iCs/>
          <w:color w:val="000000"/>
          <w:szCs w:val="24"/>
        </w:rPr>
      </w:pPr>
    </w:p>
    <w:p w:rsidR="008A5758" w:rsidRDefault="00C20B96" w:rsidP="00577A6B">
      <w:pPr>
        <w:rPr>
          <w:rFonts w:ascii="Calibri" w:hAnsi="Calibri"/>
          <w:b/>
          <w:iCs/>
          <w:color w:val="000000"/>
          <w:szCs w:val="24"/>
        </w:rPr>
      </w:pPr>
      <w:r>
        <w:rPr>
          <w:rFonts w:ascii="Calibri" w:hAnsi="Calibri"/>
          <w:b/>
          <w:iCs/>
          <w:color w:val="000000"/>
          <w:szCs w:val="24"/>
        </w:rPr>
        <w:t xml:space="preserve">Messestände </w:t>
      </w:r>
      <w:r w:rsidR="008A5758" w:rsidRPr="00DD5478">
        <w:rPr>
          <w:rFonts w:ascii="Calibri" w:hAnsi="Calibri"/>
          <w:b/>
          <w:iCs/>
          <w:color w:val="000000"/>
          <w:szCs w:val="24"/>
        </w:rPr>
        <w:t>BORCO</w:t>
      </w:r>
      <w:r>
        <w:rPr>
          <w:rFonts w:ascii="Calibri" w:hAnsi="Calibri"/>
          <w:b/>
          <w:iCs/>
          <w:color w:val="000000"/>
          <w:szCs w:val="24"/>
        </w:rPr>
        <w:t xml:space="preserve"> und Partner</w:t>
      </w:r>
      <w:r w:rsidR="008A5758" w:rsidRPr="00DD5478">
        <w:rPr>
          <w:rFonts w:ascii="Calibri" w:hAnsi="Calibri"/>
          <w:b/>
          <w:iCs/>
          <w:color w:val="000000"/>
          <w:szCs w:val="24"/>
        </w:rPr>
        <w:t>:</w:t>
      </w:r>
    </w:p>
    <w:p w:rsidR="00951DFD" w:rsidRPr="00DD5478" w:rsidRDefault="00951DFD" w:rsidP="00577A6B">
      <w:pPr>
        <w:rPr>
          <w:rFonts w:ascii="Calibri" w:hAnsi="Calibri"/>
          <w:b/>
          <w:iCs/>
          <w:color w:val="000000"/>
          <w:szCs w:val="24"/>
        </w:rPr>
      </w:pPr>
    </w:p>
    <w:p w:rsidR="00AD56BC" w:rsidRPr="00AD56BC" w:rsidRDefault="003C163C" w:rsidP="00545EC8">
      <w:pPr>
        <w:tabs>
          <w:tab w:val="left" w:pos="1985"/>
        </w:tabs>
        <w:spacing w:line="300" w:lineRule="atLeast"/>
        <w:rPr>
          <w:rFonts w:ascii="Calibri" w:hAnsi="Calibri"/>
          <w:iCs/>
          <w:color w:val="000000"/>
          <w:szCs w:val="24"/>
          <w:lang w:val="en-US"/>
        </w:rPr>
      </w:pPr>
      <w:r>
        <w:rPr>
          <w:rFonts w:ascii="Calibri" w:hAnsi="Calibri"/>
          <w:iCs/>
          <w:color w:val="000000"/>
          <w:szCs w:val="24"/>
          <w:lang w:val="en-US"/>
        </w:rPr>
        <w:t>BORCO MAIN BAR</w:t>
      </w:r>
      <w:r w:rsidR="004155AE">
        <w:rPr>
          <w:rFonts w:ascii="Calibri" w:hAnsi="Calibri"/>
          <w:iCs/>
          <w:color w:val="000000"/>
          <w:szCs w:val="24"/>
          <w:lang w:val="en-US"/>
        </w:rPr>
        <w:tab/>
        <w:t xml:space="preserve">| </w:t>
      </w:r>
      <w:r>
        <w:rPr>
          <w:rFonts w:ascii="Calibri" w:hAnsi="Calibri"/>
          <w:iCs/>
          <w:color w:val="000000"/>
          <w:szCs w:val="24"/>
          <w:lang w:val="en-US"/>
        </w:rPr>
        <w:t>03</w:t>
      </w:r>
      <w:r w:rsidR="0048379E">
        <w:rPr>
          <w:rFonts w:ascii="Calibri" w:hAnsi="Calibri"/>
          <w:iCs/>
          <w:color w:val="000000"/>
          <w:szCs w:val="24"/>
          <w:lang w:val="en-US"/>
        </w:rPr>
        <w:t xml:space="preserve"> </w:t>
      </w:r>
      <w:r>
        <w:rPr>
          <w:rFonts w:ascii="Calibri" w:hAnsi="Calibri"/>
          <w:iCs/>
          <w:color w:val="000000"/>
          <w:szCs w:val="24"/>
          <w:lang w:val="en-US"/>
        </w:rPr>
        <w:t>/</w:t>
      </w:r>
      <w:r w:rsidR="0048379E">
        <w:rPr>
          <w:rFonts w:ascii="Calibri" w:hAnsi="Calibri"/>
          <w:iCs/>
          <w:color w:val="000000"/>
          <w:szCs w:val="24"/>
          <w:lang w:val="en-US"/>
        </w:rPr>
        <w:t xml:space="preserve"> </w:t>
      </w:r>
      <w:r>
        <w:rPr>
          <w:rFonts w:ascii="Calibri" w:hAnsi="Calibri"/>
          <w:iCs/>
          <w:color w:val="000000"/>
          <w:szCs w:val="24"/>
          <w:lang w:val="en-US"/>
        </w:rPr>
        <w:t>J07</w:t>
      </w:r>
      <w:r w:rsidR="009E5B2F">
        <w:rPr>
          <w:rFonts w:ascii="Calibri" w:hAnsi="Calibri"/>
          <w:iCs/>
          <w:color w:val="000000"/>
          <w:szCs w:val="24"/>
          <w:lang w:val="en-US"/>
        </w:rPr>
        <w:t xml:space="preserve"> (Halle 3)</w:t>
      </w:r>
    </w:p>
    <w:p w:rsidR="00AD56BC" w:rsidRPr="00AD56BC" w:rsidRDefault="003C163C" w:rsidP="00545EC8">
      <w:pPr>
        <w:tabs>
          <w:tab w:val="left" w:pos="1985"/>
        </w:tabs>
        <w:spacing w:line="300" w:lineRule="atLeast"/>
        <w:rPr>
          <w:rFonts w:ascii="Calibri" w:hAnsi="Calibri"/>
          <w:iCs/>
          <w:color w:val="000000"/>
          <w:szCs w:val="24"/>
          <w:lang w:val="en-US"/>
        </w:rPr>
      </w:pPr>
      <w:r>
        <w:rPr>
          <w:rFonts w:ascii="Calibri" w:hAnsi="Calibri"/>
          <w:iCs/>
          <w:color w:val="000000"/>
          <w:szCs w:val="24"/>
          <w:lang w:val="en-US"/>
        </w:rPr>
        <w:t>FRATELLI BRANCA</w:t>
      </w:r>
      <w:r w:rsidR="004155AE">
        <w:rPr>
          <w:rFonts w:ascii="Calibri" w:hAnsi="Calibri"/>
          <w:iCs/>
          <w:color w:val="000000"/>
          <w:szCs w:val="24"/>
          <w:lang w:val="en-US"/>
        </w:rPr>
        <w:tab/>
      </w:r>
      <w:r>
        <w:rPr>
          <w:rFonts w:ascii="Calibri" w:hAnsi="Calibri"/>
          <w:iCs/>
          <w:color w:val="000000"/>
          <w:szCs w:val="24"/>
          <w:lang w:val="en-US"/>
        </w:rPr>
        <w:t xml:space="preserve">| </w:t>
      </w:r>
      <w:r w:rsidR="009E5B2F">
        <w:rPr>
          <w:rFonts w:ascii="Calibri" w:hAnsi="Calibri"/>
          <w:iCs/>
          <w:color w:val="000000"/>
          <w:szCs w:val="24"/>
          <w:lang w:val="en-US"/>
        </w:rPr>
        <w:t>03</w:t>
      </w:r>
      <w:r w:rsidR="0048379E">
        <w:rPr>
          <w:rFonts w:ascii="Calibri" w:hAnsi="Calibri"/>
          <w:iCs/>
          <w:color w:val="000000"/>
          <w:szCs w:val="24"/>
          <w:lang w:val="en-US"/>
        </w:rPr>
        <w:t xml:space="preserve"> </w:t>
      </w:r>
      <w:r w:rsidR="009E5B2F">
        <w:rPr>
          <w:rFonts w:ascii="Calibri" w:hAnsi="Calibri"/>
          <w:iCs/>
          <w:color w:val="000000"/>
          <w:szCs w:val="24"/>
          <w:lang w:val="en-US"/>
        </w:rPr>
        <w:t>/</w:t>
      </w:r>
      <w:r w:rsidR="0048379E">
        <w:rPr>
          <w:rFonts w:ascii="Calibri" w:hAnsi="Calibri"/>
          <w:iCs/>
          <w:color w:val="000000"/>
          <w:szCs w:val="24"/>
          <w:lang w:val="en-US"/>
        </w:rPr>
        <w:t xml:space="preserve"> </w:t>
      </w:r>
      <w:r w:rsidR="009E5B2F">
        <w:rPr>
          <w:rFonts w:ascii="Calibri" w:hAnsi="Calibri"/>
          <w:iCs/>
          <w:color w:val="000000"/>
          <w:szCs w:val="24"/>
          <w:lang w:val="en-US"/>
        </w:rPr>
        <w:t>l14 (Halle 3)</w:t>
      </w:r>
    </w:p>
    <w:p w:rsidR="00AD56BC" w:rsidRPr="00AD56BC" w:rsidRDefault="003C163C" w:rsidP="00545EC8">
      <w:pPr>
        <w:tabs>
          <w:tab w:val="left" w:pos="1985"/>
        </w:tabs>
        <w:spacing w:line="300" w:lineRule="atLeast"/>
        <w:rPr>
          <w:rFonts w:ascii="Calibri" w:hAnsi="Calibri"/>
          <w:iCs/>
          <w:color w:val="000000"/>
          <w:szCs w:val="24"/>
          <w:lang w:val="en-US"/>
        </w:rPr>
      </w:pPr>
      <w:r>
        <w:rPr>
          <w:rFonts w:ascii="Calibri" w:hAnsi="Calibri"/>
          <w:iCs/>
          <w:color w:val="000000"/>
          <w:szCs w:val="24"/>
          <w:lang w:val="en-US"/>
        </w:rPr>
        <w:t>ANTICA FORMULA</w:t>
      </w:r>
      <w:r w:rsidR="004155AE">
        <w:rPr>
          <w:rFonts w:ascii="Calibri" w:hAnsi="Calibri"/>
          <w:iCs/>
          <w:color w:val="000000"/>
          <w:szCs w:val="24"/>
          <w:lang w:val="en-US"/>
        </w:rPr>
        <w:tab/>
      </w:r>
      <w:r>
        <w:rPr>
          <w:rFonts w:ascii="Calibri" w:hAnsi="Calibri"/>
          <w:iCs/>
          <w:color w:val="000000"/>
          <w:szCs w:val="24"/>
          <w:lang w:val="en-US"/>
        </w:rPr>
        <w:t xml:space="preserve">| </w:t>
      </w:r>
      <w:r w:rsidR="009E5B2F">
        <w:rPr>
          <w:rFonts w:ascii="Calibri" w:hAnsi="Calibri"/>
          <w:iCs/>
          <w:color w:val="000000"/>
          <w:szCs w:val="24"/>
          <w:lang w:val="en-US"/>
        </w:rPr>
        <w:t>03</w:t>
      </w:r>
      <w:r w:rsidR="0048379E">
        <w:rPr>
          <w:rFonts w:ascii="Calibri" w:hAnsi="Calibri"/>
          <w:iCs/>
          <w:color w:val="000000"/>
          <w:szCs w:val="24"/>
          <w:lang w:val="en-US"/>
        </w:rPr>
        <w:t xml:space="preserve"> </w:t>
      </w:r>
      <w:r w:rsidR="009E5B2F">
        <w:rPr>
          <w:rFonts w:ascii="Calibri" w:hAnsi="Calibri"/>
          <w:iCs/>
          <w:color w:val="000000"/>
          <w:szCs w:val="24"/>
          <w:lang w:val="en-US"/>
        </w:rPr>
        <w:t>/</w:t>
      </w:r>
      <w:r w:rsidR="0048379E">
        <w:rPr>
          <w:rFonts w:ascii="Calibri" w:hAnsi="Calibri"/>
          <w:iCs/>
          <w:color w:val="000000"/>
          <w:szCs w:val="24"/>
          <w:lang w:val="en-US"/>
        </w:rPr>
        <w:t xml:space="preserve"> </w:t>
      </w:r>
      <w:r w:rsidR="009E5B2F">
        <w:rPr>
          <w:rFonts w:ascii="Calibri" w:hAnsi="Calibri"/>
          <w:iCs/>
          <w:color w:val="000000"/>
          <w:szCs w:val="24"/>
          <w:lang w:val="en-US"/>
        </w:rPr>
        <w:t>l15 (Halle 3)</w:t>
      </w:r>
    </w:p>
    <w:p w:rsidR="00AD56BC" w:rsidRDefault="009E5B2F" w:rsidP="00545EC8">
      <w:pPr>
        <w:tabs>
          <w:tab w:val="left" w:pos="1985"/>
        </w:tabs>
        <w:spacing w:line="300" w:lineRule="atLeast"/>
        <w:rPr>
          <w:rFonts w:ascii="Calibri" w:hAnsi="Calibri"/>
          <w:iCs/>
          <w:color w:val="000000"/>
          <w:szCs w:val="24"/>
          <w:lang w:val="en-US"/>
        </w:rPr>
      </w:pPr>
      <w:r>
        <w:rPr>
          <w:rFonts w:ascii="Calibri" w:hAnsi="Calibri"/>
          <w:iCs/>
          <w:color w:val="000000"/>
          <w:szCs w:val="24"/>
          <w:lang w:val="en-US"/>
        </w:rPr>
        <w:t>RON ABUELO</w:t>
      </w:r>
      <w:r w:rsidR="004155AE">
        <w:rPr>
          <w:rFonts w:ascii="Calibri" w:hAnsi="Calibri"/>
          <w:iCs/>
          <w:color w:val="000000"/>
          <w:szCs w:val="24"/>
          <w:lang w:val="en-US"/>
        </w:rPr>
        <w:tab/>
      </w:r>
      <w:r w:rsidR="003C163C">
        <w:rPr>
          <w:rFonts w:ascii="Calibri" w:hAnsi="Calibri"/>
          <w:iCs/>
          <w:color w:val="000000"/>
          <w:szCs w:val="24"/>
          <w:lang w:val="en-US"/>
        </w:rPr>
        <w:t>|</w:t>
      </w:r>
      <w:r>
        <w:rPr>
          <w:rFonts w:ascii="Calibri" w:hAnsi="Calibri"/>
          <w:iCs/>
          <w:color w:val="000000"/>
          <w:szCs w:val="24"/>
          <w:lang w:val="en-US"/>
        </w:rPr>
        <w:t xml:space="preserve"> 03</w:t>
      </w:r>
      <w:r w:rsidR="0048379E">
        <w:rPr>
          <w:rFonts w:ascii="Calibri" w:hAnsi="Calibri"/>
          <w:iCs/>
          <w:color w:val="000000"/>
          <w:szCs w:val="24"/>
          <w:lang w:val="en-US"/>
        </w:rPr>
        <w:t xml:space="preserve"> </w:t>
      </w:r>
      <w:r>
        <w:rPr>
          <w:rFonts w:ascii="Calibri" w:hAnsi="Calibri"/>
          <w:iCs/>
          <w:color w:val="000000"/>
          <w:szCs w:val="24"/>
          <w:lang w:val="en-US"/>
        </w:rPr>
        <w:t>/</w:t>
      </w:r>
      <w:r w:rsidR="0048379E">
        <w:rPr>
          <w:rFonts w:ascii="Calibri" w:hAnsi="Calibri"/>
          <w:iCs/>
          <w:color w:val="000000"/>
          <w:szCs w:val="24"/>
          <w:lang w:val="en-US"/>
        </w:rPr>
        <w:t xml:space="preserve"> </w:t>
      </w:r>
      <w:r>
        <w:rPr>
          <w:rFonts w:ascii="Calibri" w:hAnsi="Calibri"/>
          <w:iCs/>
          <w:color w:val="000000"/>
          <w:szCs w:val="24"/>
          <w:lang w:val="en-US"/>
        </w:rPr>
        <w:t>K10 (Halle 3)</w:t>
      </w:r>
    </w:p>
    <w:p w:rsidR="004155AE" w:rsidRDefault="004155AE" w:rsidP="00545EC8">
      <w:pPr>
        <w:tabs>
          <w:tab w:val="left" w:pos="1985"/>
        </w:tabs>
        <w:spacing w:line="300" w:lineRule="atLeast"/>
        <w:rPr>
          <w:rFonts w:ascii="Calibri" w:hAnsi="Calibri"/>
          <w:iCs/>
          <w:color w:val="000000"/>
          <w:szCs w:val="24"/>
          <w:lang w:val="en-US"/>
        </w:rPr>
      </w:pPr>
      <w:r>
        <w:rPr>
          <w:rFonts w:ascii="Calibri" w:hAnsi="Calibri"/>
          <w:iCs/>
          <w:color w:val="000000"/>
          <w:szCs w:val="24"/>
          <w:lang w:val="en-US"/>
        </w:rPr>
        <w:t>THOMAS HINE</w:t>
      </w:r>
      <w:r>
        <w:rPr>
          <w:rFonts w:ascii="Calibri" w:hAnsi="Calibri"/>
          <w:iCs/>
          <w:color w:val="000000"/>
          <w:szCs w:val="24"/>
          <w:lang w:val="en-US"/>
        </w:rPr>
        <w:tab/>
        <w:t>| 03 / K11 (Halle</w:t>
      </w:r>
      <w:r w:rsidR="00904A7D">
        <w:rPr>
          <w:rFonts w:ascii="Calibri" w:hAnsi="Calibri"/>
          <w:iCs/>
          <w:color w:val="000000"/>
          <w:szCs w:val="24"/>
          <w:lang w:val="en-US"/>
        </w:rPr>
        <w:t xml:space="preserve"> </w:t>
      </w:r>
      <w:r>
        <w:rPr>
          <w:rFonts w:ascii="Calibri" w:hAnsi="Calibri"/>
          <w:iCs/>
          <w:color w:val="000000"/>
          <w:szCs w:val="24"/>
          <w:lang w:val="en-US"/>
        </w:rPr>
        <w:t>3)</w:t>
      </w:r>
    </w:p>
    <w:p w:rsidR="0048379E" w:rsidRDefault="0048379E" w:rsidP="00545EC8">
      <w:pPr>
        <w:tabs>
          <w:tab w:val="left" w:pos="1985"/>
        </w:tabs>
        <w:spacing w:line="300" w:lineRule="atLeast"/>
        <w:rPr>
          <w:rFonts w:ascii="Calibri" w:hAnsi="Calibri"/>
          <w:iCs/>
          <w:color w:val="000000"/>
          <w:szCs w:val="24"/>
          <w:lang w:val="en-US"/>
        </w:rPr>
      </w:pPr>
      <w:r>
        <w:rPr>
          <w:rFonts w:ascii="Calibri" w:hAnsi="Calibri"/>
          <w:iCs/>
          <w:color w:val="000000"/>
          <w:szCs w:val="24"/>
          <w:lang w:val="en-US"/>
        </w:rPr>
        <w:t>GLENGOYNE</w:t>
      </w:r>
      <w:r>
        <w:rPr>
          <w:rFonts w:ascii="Calibri" w:hAnsi="Calibri"/>
          <w:iCs/>
          <w:color w:val="000000"/>
          <w:szCs w:val="24"/>
          <w:lang w:val="en-US"/>
        </w:rPr>
        <w:tab/>
        <w:t xml:space="preserve">| </w:t>
      </w:r>
      <w:r w:rsidR="009371E7">
        <w:rPr>
          <w:rFonts w:ascii="Calibri" w:hAnsi="Calibri"/>
          <w:iCs/>
          <w:color w:val="000000"/>
          <w:szCs w:val="24"/>
          <w:lang w:val="en-US"/>
        </w:rPr>
        <w:t>01</w:t>
      </w:r>
      <w:r>
        <w:rPr>
          <w:rFonts w:ascii="Calibri" w:hAnsi="Calibri"/>
          <w:iCs/>
          <w:color w:val="000000"/>
          <w:szCs w:val="24"/>
          <w:lang w:val="en-US"/>
        </w:rPr>
        <w:t xml:space="preserve"> / C21 (Halle 1)</w:t>
      </w:r>
    </w:p>
    <w:p w:rsidR="0048379E" w:rsidRDefault="0048379E" w:rsidP="00545EC8">
      <w:pPr>
        <w:tabs>
          <w:tab w:val="left" w:pos="1985"/>
        </w:tabs>
        <w:spacing w:line="300" w:lineRule="atLeast"/>
        <w:rPr>
          <w:rFonts w:ascii="Calibri" w:hAnsi="Calibri"/>
          <w:iCs/>
          <w:color w:val="000000"/>
          <w:szCs w:val="24"/>
          <w:lang w:val="en-US"/>
        </w:rPr>
      </w:pPr>
      <w:r>
        <w:rPr>
          <w:rFonts w:ascii="Calibri" w:hAnsi="Calibri"/>
          <w:iCs/>
          <w:color w:val="000000"/>
          <w:szCs w:val="24"/>
          <w:lang w:val="en-US"/>
        </w:rPr>
        <w:t>TEELING</w:t>
      </w:r>
      <w:r>
        <w:rPr>
          <w:rFonts w:ascii="Calibri" w:hAnsi="Calibri"/>
          <w:iCs/>
          <w:color w:val="000000"/>
          <w:szCs w:val="24"/>
          <w:lang w:val="en-US"/>
        </w:rPr>
        <w:tab/>
        <w:t xml:space="preserve">| </w:t>
      </w:r>
      <w:r w:rsidR="009371E7">
        <w:rPr>
          <w:rFonts w:ascii="Calibri" w:hAnsi="Calibri"/>
          <w:iCs/>
          <w:color w:val="000000"/>
          <w:szCs w:val="24"/>
          <w:lang w:val="en-US"/>
        </w:rPr>
        <w:t xml:space="preserve">01 </w:t>
      </w:r>
      <w:r>
        <w:rPr>
          <w:rFonts w:ascii="Calibri" w:hAnsi="Calibri"/>
          <w:iCs/>
          <w:color w:val="000000"/>
          <w:szCs w:val="24"/>
          <w:lang w:val="en-US"/>
        </w:rPr>
        <w:t>/ C09 (Halle 1)</w:t>
      </w:r>
    </w:p>
    <w:p w:rsidR="00C1742C" w:rsidRDefault="00C1742C" w:rsidP="00577A6B">
      <w:pPr>
        <w:rPr>
          <w:rFonts w:ascii="Calibri" w:hAnsi="Calibri"/>
          <w:iCs/>
          <w:color w:val="000000"/>
          <w:szCs w:val="24"/>
          <w:lang w:val="en-US"/>
        </w:rPr>
      </w:pPr>
    </w:p>
    <w:p w:rsidR="00694003" w:rsidRPr="002B72E1" w:rsidRDefault="00694003" w:rsidP="008A5758">
      <w:pPr>
        <w:jc w:val="both"/>
        <w:rPr>
          <w:rFonts w:ascii="Calibri" w:hAnsi="Calibri"/>
          <w:iCs/>
          <w:color w:val="000000"/>
          <w:szCs w:val="24"/>
          <w:lang w:val="en-US"/>
        </w:rPr>
      </w:pPr>
    </w:p>
    <w:p w:rsidR="00AD56BC" w:rsidRDefault="00AD56BC" w:rsidP="00AD56BC">
      <w:pPr>
        <w:jc w:val="both"/>
        <w:rPr>
          <w:rFonts w:ascii="Calibri" w:hAnsi="Calibri"/>
          <w:b/>
          <w:color w:val="000000"/>
          <w:szCs w:val="24"/>
          <w:lang w:val="en-US"/>
        </w:rPr>
      </w:pPr>
      <w:r w:rsidRPr="00AD56BC">
        <w:rPr>
          <w:rFonts w:ascii="Calibri" w:hAnsi="Calibri"/>
          <w:b/>
          <w:color w:val="000000"/>
          <w:szCs w:val="24"/>
          <w:lang w:val="en-US"/>
        </w:rPr>
        <w:t>LECTURES</w:t>
      </w:r>
    </w:p>
    <w:p w:rsidR="009C1B5A" w:rsidRDefault="009C1B5A" w:rsidP="00AD56BC">
      <w:pPr>
        <w:jc w:val="both"/>
        <w:rPr>
          <w:rFonts w:ascii="Calibri" w:hAnsi="Calibri"/>
          <w:b/>
          <w:color w:val="000000"/>
          <w:szCs w:val="24"/>
          <w:lang w:val="en-US"/>
        </w:rPr>
      </w:pPr>
    </w:p>
    <w:p w:rsidR="00AD56BC" w:rsidRPr="00142DDB" w:rsidRDefault="00AD56BC" w:rsidP="00545EC8">
      <w:pPr>
        <w:spacing w:line="300" w:lineRule="atLeast"/>
        <w:jc w:val="both"/>
        <w:rPr>
          <w:rFonts w:ascii="Calibri" w:hAnsi="Calibri"/>
          <w:color w:val="000000"/>
          <w:szCs w:val="24"/>
          <w:lang w:val="en-US"/>
        </w:rPr>
      </w:pPr>
      <w:r w:rsidRPr="00142DDB">
        <w:rPr>
          <w:rFonts w:ascii="Calibri" w:hAnsi="Calibri"/>
          <w:color w:val="000000"/>
          <w:szCs w:val="24"/>
          <w:lang w:val="en-US"/>
        </w:rPr>
        <w:t>Demonstration Bar B</w:t>
      </w:r>
    </w:p>
    <w:p w:rsidR="00AD56BC" w:rsidRPr="00142DDB" w:rsidRDefault="003C163C" w:rsidP="00545EC8">
      <w:pPr>
        <w:spacing w:line="300" w:lineRule="atLeast"/>
        <w:jc w:val="both"/>
        <w:rPr>
          <w:rFonts w:ascii="Calibri" w:hAnsi="Calibri"/>
          <w:bCs/>
          <w:color w:val="000000"/>
          <w:szCs w:val="24"/>
          <w:lang w:val="en-US"/>
        </w:rPr>
      </w:pPr>
      <w:r w:rsidRPr="00142DDB">
        <w:rPr>
          <w:rFonts w:ascii="Calibri" w:hAnsi="Calibri"/>
          <w:bCs/>
          <w:color w:val="000000"/>
          <w:szCs w:val="24"/>
          <w:lang w:val="en-US"/>
        </w:rPr>
        <w:t>Dienstag</w:t>
      </w:r>
      <w:r w:rsidR="005672E4">
        <w:rPr>
          <w:rFonts w:ascii="Calibri" w:hAnsi="Calibri"/>
          <w:bCs/>
          <w:color w:val="000000"/>
          <w:szCs w:val="24"/>
          <w:lang w:val="en-US"/>
        </w:rPr>
        <w:t>, 10.10.2017,</w:t>
      </w:r>
      <w:r w:rsidRPr="00142DDB">
        <w:rPr>
          <w:rFonts w:ascii="Calibri" w:hAnsi="Calibri"/>
          <w:bCs/>
          <w:color w:val="000000"/>
          <w:szCs w:val="24"/>
          <w:lang w:val="en-US"/>
        </w:rPr>
        <w:t xml:space="preserve"> </w:t>
      </w:r>
      <w:r w:rsidR="00E317D8" w:rsidRPr="00142DDB">
        <w:rPr>
          <w:rFonts w:ascii="Calibri" w:hAnsi="Calibri"/>
          <w:bCs/>
          <w:color w:val="000000"/>
          <w:szCs w:val="24"/>
          <w:lang w:val="en-US"/>
        </w:rPr>
        <w:t>14.30 – 15.15 Uhr</w:t>
      </w:r>
    </w:p>
    <w:p w:rsidR="00E317D8" w:rsidRDefault="00E317D8" w:rsidP="00545EC8">
      <w:pPr>
        <w:spacing w:line="300" w:lineRule="atLeast"/>
        <w:jc w:val="both"/>
        <w:rPr>
          <w:rFonts w:ascii="Calibri" w:hAnsi="Calibri"/>
          <w:bCs/>
          <w:i/>
          <w:color w:val="000000"/>
          <w:szCs w:val="24"/>
          <w:lang w:val="en-US"/>
        </w:rPr>
      </w:pPr>
      <w:r>
        <w:rPr>
          <w:rFonts w:ascii="Calibri" w:hAnsi="Calibri"/>
          <w:bCs/>
          <w:i/>
          <w:color w:val="000000"/>
          <w:szCs w:val="24"/>
          <w:lang w:val="en-US"/>
        </w:rPr>
        <w:t>Bottled in Bond</w:t>
      </w:r>
    </w:p>
    <w:p w:rsidR="003C163C" w:rsidRPr="00736130" w:rsidRDefault="00E317D8" w:rsidP="00545EC8">
      <w:pPr>
        <w:spacing w:line="300" w:lineRule="atLeast"/>
        <w:jc w:val="both"/>
        <w:rPr>
          <w:rFonts w:ascii="Calibri" w:hAnsi="Calibri"/>
          <w:bCs/>
          <w:color w:val="000000"/>
          <w:szCs w:val="24"/>
          <w:lang w:val="en-US"/>
        </w:rPr>
      </w:pPr>
      <w:r>
        <w:rPr>
          <w:rFonts w:ascii="Calibri" w:hAnsi="Calibri"/>
          <w:bCs/>
          <w:color w:val="000000"/>
          <w:szCs w:val="24"/>
          <w:lang w:val="en-US"/>
        </w:rPr>
        <w:t>Speaker: “The Whiskey Professor” Bernie Lubbers (Whiskey Ambassador Heaven Hill Brands)</w:t>
      </w:r>
    </w:p>
    <w:p w:rsidR="003C163C" w:rsidRDefault="003C163C" w:rsidP="00545EC8">
      <w:pPr>
        <w:spacing w:line="300" w:lineRule="atLeast"/>
        <w:jc w:val="both"/>
        <w:rPr>
          <w:rFonts w:ascii="Calibri" w:hAnsi="Calibri"/>
          <w:color w:val="000000"/>
          <w:szCs w:val="24"/>
          <w:lang w:val="en-US"/>
        </w:rPr>
      </w:pPr>
    </w:p>
    <w:p w:rsidR="00AD56BC" w:rsidRPr="003C163C" w:rsidRDefault="00AD56BC" w:rsidP="00545EC8">
      <w:pPr>
        <w:spacing w:line="300" w:lineRule="atLeast"/>
        <w:jc w:val="both"/>
        <w:rPr>
          <w:rFonts w:ascii="Calibri" w:hAnsi="Calibri"/>
          <w:color w:val="000000"/>
          <w:szCs w:val="24"/>
          <w:lang w:val="en-US"/>
        </w:rPr>
      </w:pPr>
      <w:r w:rsidRPr="003C163C">
        <w:rPr>
          <w:rFonts w:ascii="Calibri" w:hAnsi="Calibri"/>
          <w:color w:val="000000"/>
          <w:szCs w:val="24"/>
          <w:lang w:val="en-US"/>
        </w:rPr>
        <w:t>Demonstration Bar B</w:t>
      </w:r>
    </w:p>
    <w:p w:rsidR="00AD56BC" w:rsidRPr="00694003" w:rsidRDefault="00E317D8" w:rsidP="00545EC8">
      <w:pPr>
        <w:spacing w:line="300" w:lineRule="atLeast"/>
        <w:jc w:val="both"/>
        <w:rPr>
          <w:rFonts w:ascii="Calibri" w:hAnsi="Calibri"/>
          <w:color w:val="000000"/>
          <w:szCs w:val="24"/>
          <w:lang w:val="en-US"/>
        </w:rPr>
      </w:pPr>
      <w:r w:rsidRPr="00694003">
        <w:rPr>
          <w:rFonts w:ascii="Calibri" w:hAnsi="Calibri"/>
          <w:color w:val="000000"/>
          <w:szCs w:val="24"/>
          <w:lang w:val="en-US"/>
        </w:rPr>
        <w:t>Dienstag</w:t>
      </w:r>
      <w:r w:rsidR="005672E4" w:rsidRPr="00694003">
        <w:rPr>
          <w:rFonts w:ascii="Calibri" w:hAnsi="Calibri"/>
          <w:color w:val="000000"/>
          <w:szCs w:val="24"/>
          <w:lang w:val="en-US"/>
        </w:rPr>
        <w:t>, 10.10.2017,</w:t>
      </w:r>
      <w:r w:rsidRPr="00694003">
        <w:rPr>
          <w:rFonts w:ascii="Calibri" w:hAnsi="Calibri"/>
          <w:color w:val="000000"/>
          <w:szCs w:val="24"/>
          <w:lang w:val="en-US"/>
        </w:rPr>
        <w:t xml:space="preserve"> 15.45 </w:t>
      </w:r>
      <w:r w:rsidR="00142DDB" w:rsidRPr="00694003">
        <w:rPr>
          <w:rFonts w:ascii="Calibri" w:hAnsi="Calibri"/>
          <w:bCs/>
          <w:color w:val="000000"/>
          <w:szCs w:val="24"/>
          <w:lang w:val="en-US"/>
        </w:rPr>
        <w:t xml:space="preserve">– </w:t>
      </w:r>
      <w:r w:rsidRPr="00694003">
        <w:rPr>
          <w:rFonts w:ascii="Calibri" w:hAnsi="Calibri"/>
          <w:color w:val="000000"/>
          <w:szCs w:val="24"/>
          <w:lang w:val="en-US"/>
        </w:rPr>
        <w:t>16.30</w:t>
      </w:r>
      <w:r w:rsidR="00AD56BC" w:rsidRPr="00694003">
        <w:rPr>
          <w:rFonts w:ascii="Calibri" w:hAnsi="Calibri"/>
          <w:color w:val="000000"/>
          <w:szCs w:val="24"/>
          <w:lang w:val="en-US"/>
        </w:rPr>
        <w:t xml:space="preserve"> Uhr</w:t>
      </w:r>
    </w:p>
    <w:p w:rsidR="00E317D8" w:rsidRPr="00694003" w:rsidRDefault="00E317D8" w:rsidP="00545EC8">
      <w:pPr>
        <w:spacing w:line="300" w:lineRule="atLeast"/>
        <w:jc w:val="both"/>
        <w:rPr>
          <w:rFonts w:ascii="Calibri" w:hAnsi="Calibri"/>
          <w:i/>
          <w:iCs/>
          <w:color w:val="000000"/>
          <w:szCs w:val="24"/>
          <w:lang w:val="en-US"/>
        </w:rPr>
      </w:pPr>
      <w:r w:rsidRPr="00694003">
        <w:rPr>
          <w:rFonts w:ascii="Calibri" w:hAnsi="Calibri"/>
          <w:i/>
          <w:iCs/>
          <w:color w:val="000000"/>
          <w:szCs w:val="24"/>
          <w:lang w:val="en-US"/>
        </w:rPr>
        <w:t>Agave Spirit(s)</w:t>
      </w:r>
    </w:p>
    <w:p w:rsidR="00AD56BC" w:rsidRPr="00E317D8" w:rsidRDefault="00AD56BC" w:rsidP="00545EC8">
      <w:pPr>
        <w:spacing w:line="300" w:lineRule="atLeast"/>
        <w:jc w:val="both"/>
        <w:rPr>
          <w:rFonts w:ascii="Calibri" w:hAnsi="Calibri"/>
          <w:color w:val="000000"/>
          <w:szCs w:val="24"/>
          <w:lang w:val="en-US"/>
        </w:rPr>
      </w:pPr>
      <w:r w:rsidRPr="00694003">
        <w:rPr>
          <w:rFonts w:ascii="Calibri" w:hAnsi="Calibri"/>
          <w:color w:val="000000"/>
          <w:szCs w:val="24"/>
          <w:lang w:val="en-US"/>
        </w:rPr>
        <w:t xml:space="preserve">Speaker: </w:t>
      </w:r>
      <w:r w:rsidR="00E317D8" w:rsidRPr="00694003">
        <w:rPr>
          <w:rFonts w:ascii="Calibri" w:hAnsi="Calibri"/>
          <w:color w:val="000000"/>
          <w:szCs w:val="24"/>
          <w:lang w:val="en-US"/>
        </w:rPr>
        <w:t>Carlos Sada (</w:t>
      </w:r>
      <w:r w:rsidR="007B574B" w:rsidRPr="00694003">
        <w:rPr>
          <w:rFonts w:ascii="Calibri" w:hAnsi="Calibri"/>
          <w:color w:val="000000"/>
          <w:szCs w:val="24"/>
          <w:lang w:val="en-US"/>
        </w:rPr>
        <w:t xml:space="preserve">Mitbegründer </w:t>
      </w:r>
      <w:r w:rsidR="00E317D8" w:rsidRPr="00694003">
        <w:rPr>
          <w:rFonts w:ascii="Calibri" w:hAnsi="Calibri"/>
          <w:color w:val="000000"/>
          <w:szCs w:val="24"/>
          <w:lang w:val="en-US"/>
        </w:rPr>
        <w:t>von Mezcal Meteoro), Kathrin Abels (Brand Ambassador SIERRA Milenario Te</w:t>
      </w:r>
      <w:r w:rsidR="00E317D8">
        <w:rPr>
          <w:rFonts w:ascii="Calibri" w:hAnsi="Calibri"/>
          <w:color w:val="000000"/>
          <w:szCs w:val="24"/>
          <w:lang w:val="en-US"/>
        </w:rPr>
        <w:t xml:space="preserve">quila), Max Paarlberg (Berliner Gastronom und Mexiko-Liebhaber), </w:t>
      </w:r>
      <w:r w:rsidR="00E317D8" w:rsidRPr="00E317D8">
        <w:rPr>
          <w:rFonts w:ascii="Calibri" w:hAnsi="Calibri"/>
          <w:color w:val="000000"/>
          <w:szCs w:val="24"/>
          <w:lang w:val="en-US"/>
        </w:rPr>
        <w:t>Pedro Quintanilla</w:t>
      </w:r>
      <w:r w:rsidR="00E317D8">
        <w:rPr>
          <w:rFonts w:ascii="Calibri" w:hAnsi="Calibri"/>
          <w:color w:val="000000"/>
          <w:szCs w:val="24"/>
          <w:lang w:val="en-US"/>
        </w:rPr>
        <w:t xml:space="preserve"> (</w:t>
      </w:r>
      <w:r w:rsidR="007B574B">
        <w:rPr>
          <w:rFonts w:ascii="Calibri" w:hAnsi="Calibri"/>
          <w:color w:val="000000"/>
          <w:szCs w:val="24"/>
          <w:lang w:val="en-US"/>
        </w:rPr>
        <w:t xml:space="preserve">Mitbegründer </w:t>
      </w:r>
      <w:r w:rsidR="00E317D8">
        <w:rPr>
          <w:rFonts w:ascii="Calibri" w:hAnsi="Calibri"/>
          <w:color w:val="000000"/>
          <w:szCs w:val="24"/>
          <w:lang w:val="en-US"/>
        </w:rPr>
        <w:t>und CEO von Mezcal Marca Negra, Meteoro)</w:t>
      </w:r>
    </w:p>
    <w:p w:rsidR="00AD56BC" w:rsidRDefault="00AD56BC" w:rsidP="00AD56BC">
      <w:pPr>
        <w:jc w:val="both"/>
        <w:rPr>
          <w:rFonts w:ascii="Calibri" w:hAnsi="Calibri"/>
          <w:color w:val="000000"/>
          <w:szCs w:val="24"/>
          <w:lang w:val="en-US"/>
        </w:rPr>
      </w:pPr>
    </w:p>
    <w:p w:rsidR="001722CB" w:rsidRDefault="001722CB" w:rsidP="00AD56BC">
      <w:pPr>
        <w:jc w:val="both"/>
        <w:rPr>
          <w:rFonts w:ascii="Calibri" w:hAnsi="Calibri"/>
          <w:color w:val="000000"/>
          <w:szCs w:val="24"/>
          <w:lang w:val="en-US"/>
        </w:rPr>
      </w:pPr>
    </w:p>
    <w:p w:rsidR="008A5758" w:rsidRPr="00DD5478" w:rsidRDefault="008A5758" w:rsidP="008A5758">
      <w:pPr>
        <w:jc w:val="both"/>
        <w:rPr>
          <w:rFonts w:ascii="Calibri" w:hAnsi="Calibri"/>
          <w:b/>
          <w:color w:val="000000"/>
          <w:szCs w:val="24"/>
        </w:rPr>
      </w:pPr>
      <w:r w:rsidRPr="00DD5478">
        <w:rPr>
          <w:rFonts w:ascii="Calibri" w:hAnsi="Calibri"/>
          <w:b/>
          <w:color w:val="000000"/>
          <w:szCs w:val="24"/>
        </w:rPr>
        <w:t>Eine Auswahl der möglichen Interview-Partner seien an dieser Stelle</w:t>
      </w:r>
      <w:r>
        <w:rPr>
          <w:rFonts w:ascii="Calibri" w:hAnsi="Calibri"/>
          <w:b/>
          <w:color w:val="000000"/>
          <w:szCs w:val="24"/>
        </w:rPr>
        <w:t xml:space="preserve"> vorab</w:t>
      </w:r>
      <w:r w:rsidRPr="00DD5478">
        <w:rPr>
          <w:rFonts w:ascii="Calibri" w:hAnsi="Calibri"/>
          <w:b/>
          <w:color w:val="000000"/>
          <w:szCs w:val="24"/>
        </w:rPr>
        <w:t xml:space="preserve"> genannt: </w:t>
      </w:r>
    </w:p>
    <w:p w:rsidR="002B72E1" w:rsidRDefault="002B72E1" w:rsidP="008A5758">
      <w:pPr>
        <w:jc w:val="center"/>
        <w:rPr>
          <w:rFonts w:ascii="Calibri" w:hAnsi="Calibri"/>
          <w:b/>
          <w:color w:val="000000"/>
          <w:szCs w:val="24"/>
        </w:rPr>
      </w:pPr>
    </w:p>
    <w:p w:rsidR="008A5758" w:rsidRPr="007C0E2A" w:rsidRDefault="008A5758" w:rsidP="008A5758">
      <w:pPr>
        <w:jc w:val="center"/>
        <w:rPr>
          <w:rFonts w:ascii="Calibri" w:hAnsi="Calibri"/>
          <w:b/>
          <w:color w:val="000000"/>
          <w:szCs w:val="24"/>
        </w:rPr>
      </w:pPr>
      <w:r w:rsidRPr="007C0E2A">
        <w:rPr>
          <w:rFonts w:ascii="Calibri" w:hAnsi="Calibri"/>
          <w:b/>
          <w:color w:val="000000"/>
          <w:szCs w:val="24"/>
        </w:rPr>
        <w:t>Unternehmensvertreter</w:t>
      </w:r>
    </w:p>
    <w:p w:rsidR="00613420" w:rsidRDefault="00613420" w:rsidP="008A5758">
      <w:pPr>
        <w:jc w:val="both"/>
        <w:rPr>
          <w:rFonts w:ascii="Calibri" w:hAnsi="Calibri"/>
          <w:szCs w:val="24"/>
        </w:rPr>
      </w:pPr>
    </w:p>
    <w:p w:rsidR="00545EC8" w:rsidRDefault="00545EC8" w:rsidP="008A5758">
      <w:pPr>
        <w:jc w:val="both"/>
        <w:rPr>
          <w:rFonts w:ascii="Calibri" w:hAnsi="Calibri"/>
          <w:szCs w:val="24"/>
        </w:rPr>
      </w:pPr>
    </w:p>
    <w:p w:rsidR="008A5758" w:rsidRPr="008A5758" w:rsidRDefault="008A5758" w:rsidP="008A5758">
      <w:pPr>
        <w:jc w:val="both"/>
        <w:rPr>
          <w:rFonts w:ascii="Calibri" w:hAnsi="Calibri"/>
          <w:szCs w:val="24"/>
        </w:rPr>
      </w:pPr>
      <w:r w:rsidRPr="008A5758">
        <w:rPr>
          <w:rFonts w:ascii="Calibri" w:hAnsi="Calibri"/>
          <w:szCs w:val="24"/>
        </w:rPr>
        <w:t>Dr. Tina Ingwersen-Matthiesen – BORCO</w:t>
      </w:r>
    </w:p>
    <w:p w:rsidR="008A5758" w:rsidRDefault="008A5758" w:rsidP="008A5758">
      <w:pPr>
        <w:jc w:val="both"/>
        <w:rPr>
          <w:rFonts w:ascii="Calibri" w:hAnsi="Calibri"/>
          <w:szCs w:val="24"/>
        </w:rPr>
      </w:pPr>
      <w:r w:rsidRPr="008A5758">
        <w:rPr>
          <w:rFonts w:ascii="Calibri" w:hAnsi="Calibri"/>
          <w:szCs w:val="24"/>
        </w:rPr>
        <w:t>BORCO Geschäftsführerin Public Relations, Corporate Communication und HR sowie Teil der BORCO Inhaberfamilie Matthiesen.</w:t>
      </w:r>
    </w:p>
    <w:p w:rsidR="008A5758" w:rsidRPr="00142DDB" w:rsidRDefault="008A5758" w:rsidP="008A5758">
      <w:pPr>
        <w:jc w:val="both"/>
        <w:rPr>
          <w:rFonts w:ascii="Calibri" w:hAnsi="Calibri"/>
          <w:szCs w:val="24"/>
        </w:rPr>
      </w:pPr>
    </w:p>
    <w:p w:rsidR="009E5B2F" w:rsidRPr="00396189" w:rsidRDefault="00E954B7" w:rsidP="008A5758">
      <w:pPr>
        <w:jc w:val="both"/>
        <w:rPr>
          <w:rFonts w:ascii="Calibri" w:hAnsi="Calibri"/>
          <w:szCs w:val="24"/>
          <w:lang w:val="en-US"/>
        </w:rPr>
      </w:pPr>
      <w:r w:rsidRPr="00396189">
        <w:rPr>
          <w:rFonts w:ascii="Calibri" w:hAnsi="Calibri"/>
          <w:szCs w:val="24"/>
          <w:lang w:val="en-US"/>
        </w:rPr>
        <w:t>Carlos Sada – MARCA NEGRA</w:t>
      </w:r>
      <w:r w:rsidR="0065143C" w:rsidRPr="00396189">
        <w:rPr>
          <w:rFonts w:ascii="Calibri" w:hAnsi="Calibri"/>
          <w:szCs w:val="24"/>
          <w:lang w:val="en-US"/>
        </w:rPr>
        <w:t xml:space="preserve"> / MEZCAL METEORO</w:t>
      </w:r>
    </w:p>
    <w:p w:rsidR="00E954B7" w:rsidRPr="00396189" w:rsidRDefault="00E954B7" w:rsidP="008A5758">
      <w:pPr>
        <w:jc w:val="both"/>
        <w:rPr>
          <w:rFonts w:ascii="Calibri" w:hAnsi="Calibri"/>
          <w:szCs w:val="24"/>
        </w:rPr>
      </w:pPr>
      <w:r w:rsidRPr="00396189">
        <w:rPr>
          <w:rFonts w:ascii="Calibri" w:hAnsi="Calibri"/>
          <w:szCs w:val="24"/>
        </w:rPr>
        <w:t>Mitbegründer von Mezcal Meteoro und Director International Operations be</w:t>
      </w:r>
      <w:r w:rsidR="0065143C" w:rsidRPr="00396189">
        <w:rPr>
          <w:rFonts w:ascii="Calibri" w:hAnsi="Calibri"/>
          <w:szCs w:val="24"/>
        </w:rPr>
        <w:t>i Marca Negra.</w:t>
      </w:r>
    </w:p>
    <w:p w:rsidR="00E954B7" w:rsidRDefault="00E954B7" w:rsidP="008A5758">
      <w:pPr>
        <w:jc w:val="both"/>
        <w:rPr>
          <w:rFonts w:ascii="Calibri" w:hAnsi="Calibri"/>
          <w:szCs w:val="24"/>
        </w:rPr>
      </w:pPr>
    </w:p>
    <w:p w:rsidR="0065143C" w:rsidRPr="0065143C" w:rsidRDefault="0065143C" w:rsidP="0065143C">
      <w:pPr>
        <w:jc w:val="both"/>
        <w:rPr>
          <w:rFonts w:ascii="Calibri" w:hAnsi="Calibri"/>
          <w:color w:val="000000" w:themeColor="text1"/>
          <w:szCs w:val="24"/>
          <w:lang w:val="en-US"/>
        </w:rPr>
      </w:pPr>
      <w:r w:rsidRPr="0065143C">
        <w:rPr>
          <w:rFonts w:ascii="Calibri" w:hAnsi="Calibri"/>
          <w:color w:val="000000" w:themeColor="text1"/>
          <w:szCs w:val="24"/>
          <w:lang w:val="en-US"/>
        </w:rPr>
        <w:t>Bernie Lubbers – HEAVEN HILL</w:t>
      </w:r>
    </w:p>
    <w:p w:rsidR="0065143C" w:rsidRPr="0065143C" w:rsidRDefault="0065143C" w:rsidP="0065143C">
      <w:pPr>
        <w:jc w:val="both"/>
        <w:rPr>
          <w:rFonts w:ascii="Calibri" w:hAnsi="Calibri"/>
          <w:color w:val="000000" w:themeColor="text1"/>
          <w:szCs w:val="24"/>
          <w:lang w:val="en-US"/>
        </w:rPr>
      </w:pPr>
      <w:r w:rsidRPr="0065143C">
        <w:rPr>
          <w:rFonts w:ascii="Calibri" w:hAnsi="Calibri"/>
          <w:color w:val="000000" w:themeColor="text1"/>
          <w:szCs w:val="24"/>
          <w:lang w:val="en-US"/>
        </w:rPr>
        <w:t>Whiskey Ambassador der Heaven Hill Brands</w:t>
      </w:r>
      <w:r>
        <w:rPr>
          <w:rFonts w:ascii="Calibri" w:hAnsi="Calibri"/>
          <w:color w:val="000000" w:themeColor="text1"/>
          <w:szCs w:val="24"/>
          <w:lang w:val="en-US"/>
        </w:rPr>
        <w:t>.</w:t>
      </w:r>
    </w:p>
    <w:p w:rsidR="0065143C" w:rsidRDefault="0065143C" w:rsidP="008A5758">
      <w:pPr>
        <w:jc w:val="both"/>
        <w:rPr>
          <w:rFonts w:ascii="Calibri" w:hAnsi="Calibri"/>
          <w:szCs w:val="24"/>
          <w:lang w:val="en-US"/>
        </w:rPr>
      </w:pPr>
    </w:p>
    <w:p w:rsidR="0065143C" w:rsidRDefault="0065143C" w:rsidP="008A5758">
      <w:pPr>
        <w:jc w:val="both"/>
        <w:rPr>
          <w:rFonts w:ascii="Calibri" w:hAnsi="Calibri"/>
          <w:szCs w:val="24"/>
          <w:lang w:val="en-US"/>
        </w:rPr>
      </w:pPr>
      <w:r>
        <w:rPr>
          <w:rFonts w:ascii="Calibri" w:hAnsi="Calibri"/>
          <w:szCs w:val="24"/>
          <w:lang w:val="en-US"/>
        </w:rPr>
        <w:lastRenderedPageBreak/>
        <w:t xml:space="preserve">Dave Mitton </w:t>
      </w:r>
      <w:r w:rsidR="00FD13D7">
        <w:rPr>
          <w:rFonts w:ascii="Calibri" w:hAnsi="Calibri"/>
          <w:szCs w:val="24"/>
          <w:lang w:val="en-US"/>
        </w:rPr>
        <w:t>–</w:t>
      </w:r>
      <w:r>
        <w:rPr>
          <w:rFonts w:ascii="Calibri" w:hAnsi="Calibri"/>
          <w:szCs w:val="24"/>
          <w:lang w:val="en-US"/>
        </w:rPr>
        <w:t xml:space="preserve"> </w:t>
      </w:r>
      <w:r w:rsidR="00FD13D7">
        <w:rPr>
          <w:rFonts w:ascii="Calibri" w:hAnsi="Calibri"/>
          <w:szCs w:val="24"/>
          <w:lang w:val="en-US"/>
        </w:rPr>
        <w:t>CORBY</w:t>
      </w:r>
    </w:p>
    <w:p w:rsidR="00FD13D7" w:rsidRDefault="00FD13D7" w:rsidP="00FD13D7">
      <w:pPr>
        <w:pStyle w:val="NurText"/>
        <w:jc w:val="both"/>
        <w:rPr>
          <w:rFonts w:asciiTheme="minorHAnsi" w:hAnsiTheme="minorHAnsi"/>
          <w:sz w:val="24"/>
          <w:szCs w:val="24"/>
          <w:lang w:val="en-US"/>
        </w:rPr>
      </w:pPr>
      <w:r w:rsidRPr="00FD13D7">
        <w:rPr>
          <w:rFonts w:asciiTheme="minorHAnsi" w:hAnsiTheme="minorHAnsi"/>
          <w:sz w:val="24"/>
          <w:szCs w:val="24"/>
          <w:lang w:val="en-US"/>
        </w:rPr>
        <w:t>Global Ambassador von Lot 40, Pike Creek, Gooderham &amp; Worts und J. P. Wiser’s</w:t>
      </w:r>
      <w:r>
        <w:rPr>
          <w:rFonts w:asciiTheme="minorHAnsi" w:hAnsiTheme="minorHAnsi"/>
          <w:sz w:val="24"/>
          <w:szCs w:val="24"/>
          <w:lang w:val="en-US"/>
        </w:rPr>
        <w:t>.</w:t>
      </w:r>
    </w:p>
    <w:p w:rsidR="004155AE" w:rsidRDefault="004155AE" w:rsidP="00FD13D7">
      <w:pPr>
        <w:pStyle w:val="NurText"/>
        <w:jc w:val="both"/>
        <w:rPr>
          <w:rFonts w:asciiTheme="minorHAnsi" w:hAnsiTheme="minorHAnsi"/>
          <w:sz w:val="24"/>
          <w:szCs w:val="24"/>
          <w:lang w:val="en-US"/>
        </w:rPr>
      </w:pPr>
    </w:p>
    <w:p w:rsidR="004155AE" w:rsidRDefault="004155AE" w:rsidP="00FD13D7">
      <w:pPr>
        <w:pStyle w:val="NurText"/>
        <w:jc w:val="both"/>
        <w:rPr>
          <w:rFonts w:asciiTheme="minorHAnsi" w:hAnsiTheme="minorHAnsi"/>
          <w:sz w:val="24"/>
          <w:szCs w:val="24"/>
          <w:lang w:val="en-US"/>
        </w:rPr>
      </w:pPr>
      <w:r>
        <w:rPr>
          <w:rFonts w:asciiTheme="minorHAnsi" w:hAnsiTheme="minorHAnsi"/>
          <w:sz w:val="24"/>
          <w:szCs w:val="24"/>
          <w:lang w:val="en-US"/>
        </w:rPr>
        <w:t>Lius Varela – VARELA HERMANOS</w:t>
      </w:r>
    </w:p>
    <w:p w:rsidR="004155AE" w:rsidRDefault="004155AE" w:rsidP="00FD13D7">
      <w:pPr>
        <w:pStyle w:val="NurText"/>
        <w:jc w:val="both"/>
        <w:rPr>
          <w:rFonts w:asciiTheme="minorHAnsi" w:hAnsiTheme="minorHAnsi"/>
          <w:sz w:val="24"/>
          <w:szCs w:val="24"/>
          <w:lang w:val="en-US"/>
        </w:rPr>
      </w:pPr>
      <w:r>
        <w:rPr>
          <w:rFonts w:asciiTheme="minorHAnsi" w:hAnsiTheme="minorHAnsi"/>
          <w:sz w:val="24"/>
          <w:szCs w:val="24"/>
          <w:lang w:val="en-US"/>
        </w:rPr>
        <w:t>CEO Varela Hermanos (Ron Abuelo)</w:t>
      </w:r>
    </w:p>
    <w:p w:rsidR="004155AE" w:rsidRDefault="004155AE" w:rsidP="00FD13D7">
      <w:pPr>
        <w:pStyle w:val="NurText"/>
        <w:jc w:val="both"/>
        <w:rPr>
          <w:rFonts w:asciiTheme="minorHAnsi" w:hAnsiTheme="minorHAnsi"/>
          <w:sz w:val="24"/>
          <w:szCs w:val="24"/>
          <w:lang w:val="en-US"/>
        </w:rPr>
      </w:pPr>
    </w:p>
    <w:p w:rsidR="004155AE" w:rsidRDefault="004155AE" w:rsidP="00FD13D7">
      <w:pPr>
        <w:pStyle w:val="NurText"/>
        <w:jc w:val="both"/>
        <w:rPr>
          <w:rFonts w:asciiTheme="minorHAnsi" w:hAnsiTheme="minorHAnsi"/>
          <w:sz w:val="24"/>
          <w:szCs w:val="24"/>
          <w:lang w:val="en-US"/>
        </w:rPr>
      </w:pPr>
      <w:r>
        <w:rPr>
          <w:rFonts w:asciiTheme="minorHAnsi" w:hAnsiTheme="minorHAnsi"/>
          <w:sz w:val="24"/>
          <w:szCs w:val="24"/>
          <w:lang w:val="en-US"/>
        </w:rPr>
        <w:t>Jonathan Ashworth – ROUST</w:t>
      </w:r>
    </w:p>
    <w:p w:rsidR="004155AE" w:rsidRDefault="004155AE" w:rsidP="00FD13D7">
      <w:pPr>
        <w:pStyle w:val="NurText"/>
        <w:jc w:val="both"/>
        <w:rPr>
          <w:rFonts w:asciiTheme="minorHAnsi" w:hAnsiTheme="minorHAnsi"/>
          <w:sz w:val="24"/>
          <w:szCs w:val="24"/>
          <w:lang w:val="en-US"/>
        </w:rPr>
      </w:pPr>
      <w:r>
        <w:rPr>
          <w:rFonts w:asciiTheme="minorHAnsi" w:hAnsiTheme="minorHAnsi"/>
          <w:sz w:val="24"/>
          <w:szCs w:val="24"/>
          <w:lang w:val="en-US"/>
        </w:rPr>
        <w:t>Managing Director</w:t>
      </w:r>
    </w:p>
    <w:p w:rsidR="004155AE" w:rsidRDefault="004155AE" w:rsidP="00FD13D7">
      <w:pPr>
        <w:pStyle w:val="NurText"/>
        <w:jc w:val="both"/>
        <w:rPr>
          <w:rFonts w:asciiTheme="minorHAnsi" w:hAnsiTheme="minorHAnsi"/>
          <w:sz w:val="24"/>
          <w:szCs w:val="24"/>
          <w:lang w:val="en-US"/>
        </w:rPr>
      </w:pPr>
    </w:p>
    <w:p w:rsidR="004155AE" w:rsidRDefault="004155AE" w:rsidP="00FD13D7">
      <w:pPr>
        <w:pStyle w:val="NurText"/>
        <w:jc w:val="both"/>
        <w:rPr>
          <w:rFonts w:asciiTheme="minorHAnsi" w:hAnsiTheme="minorHAnsi"/>
          <w:sz w:val="24"/>
          <w:szCs w:val="24"/>
          <w:lang w:val="en-US"/>
        </w:rPr>
      </w:pPr>
      <w:r>
        <w:rPr>
          <w:rFonts w:asciiTheme="minorHAnsi" w:hAnsiTheme="minorHAnsi"/>
          <w:sz w:val="24"/>
          <w:szCs w:val="24"/>
          <w:lang w:val="en-US"/>
        </w:rPr>
        <w:t xml:space="preserve">Tatiana </w:t>
      </w:r>
      <w:proofErr w:type="spellStart"/>
      <w:r>
        <w:rPr>
          <w:rFonts w:asciiTheme="minorHAnsi" w:hAnsiTheme="minorHAnsi"/>
          <w:sz w:val="24"/>
          <w:szCs w:val="24"/>
          <w:lang w:val="en-US"/>
        </w:rPr>
        <w:t>Petrakov</w:t>
      </w:r>
      <w:r w:rsidR="00087C48">
        <w:rPr>
          <w:rFonts w:asciiTheme="minorHAnsi" w:hAnsiTheme="minorHAnsi"/>
          <w:sz w:val="24"/>
          <w:szCs w:val="24"/>
          <w:lang w:val="en-US"/>
        </w:rPr>
        <w:t>a</w:t>
      </w:r>
      <w:proofErr w:type="spellEnd"/>
      <w:r>
        <w:rPr>
          <w:rFonts w:asciiTheme="minorHAnsi" w:hAnsiTheme="minorHAnsi"/>
          <w:sz w:val="24"/>
          <w:szCs w:val="24"/>
          <w:lang w:val="en-US"/>
        </w:rPr>
        <w:t xml:space="preserve"> – ROUST</w:t>
      </w:r>
    </w:p>
    <w:p w:rsidR="004155AE" w:rsidRDefault="004155AE" w:rsidP="00FD13D7">
      <w:pPr>
        <w:pStyle w:val="NurText"/>
        <w:jc w:val="both"/>
        <w:rPr>
          <w:rFonts w:asciiTheme="minorHAnsi" w:hAnsiTheme="minorHAnsi"/>
          <w:sz w:val="24"/>
          <w:szCs w:val="24"/>
          <w:lang w:val="en-US"/>
        </w:rPr>
      </w:pPr>
      <w:r>
        <w:rPr>
          <w:rFonts w:asciiTheme="minorHAnsi" w:hAnsiTheme="minorHAnsi"/>
          <w:sz w:val="24"/>
          <w:szCs w:val="24"/>
          <w:lang w:val="en-US"/>
        </w:rPr>
        <w:t>Brand Ambassador</w:t>
      </w:r>
    </w:p>
    <w:p w:rsidR="004155AE" w:rsidRDefault="004155AE" w:rsidP="00FD13D7">
      <w:pPr>
        <w:pStyle w:val="NurText"/>
        <w:jc w:val="both"/>
        <w:rPr>
          <w:rFonts w:asciiTheme="minorHAnsi" w:hAnsiTheme="minorHAnsi"/>
          <w:sz w:val="24"/>
          <w:szCs w:val="24"/>
          <w:lang w:val="en-US"/>
        </w:rPr>
      </w:pPr>
    </w:p>
    <w:p w:rsidR="004155AE" w:rsidRDefault="004155AE" w:rsidP="00FD13D7">
      <w:pPr>
        <w:pStyle w:val="NurText"/>
        <w:jc w:val="both"/>
        <w:rPr>
          <w:rFonts w:asciiTheme="minorHAnsi" w:hAnsiTheme="minorHAnsi"/>
          <w:sz w:val="24"/>
          <w:szCs w:val="24"/>
          <w:lang w:val="en-US"/>
        </w:rPr>
      </w:pPr>
      <w:r>
        <w:rPr>
          <w:rFonts w:asciiTheme="minorHAnsi" w:hAnsiTheme="minorHAnsi"/>
          <w:sz w:val="24"/>
          <w:szCs w:val="24"/>
          <w:lang w:val="en-US"/>
        </w:rPr>
        <w:t>Michael La Terriere – TORRES</w:t>
      </w:r>
    </w:p>
    <w:p w:rsidR="004155AE" w:rsidRDefault="004155AE" w:rsidP="00FD13D7">
      <w:pPr>
        <w:pStyle w:val="NurText"/>
        <w:jc w:val="both"/>
        <w:rPr>
          <w:rFonts w:asciiTheme="minorHAnsi" w:hAnsiTheme="minorHAnsi"/>
          <w:sz w:val="24"/>
          <w:szCs w:val="24"/>
          <w:lang w:val="en-US"/>
        </w:rPr>
      </w:pPr>
      <w:r>
        <w:rPr>
          <w:rFonts w:asciiTheme="minorHAnsi" w:hAnsiTheme="minorHAnsi"/>
          <w:sz w:val="24"/>
          <w:szCs w:val="24"/>
          <w:lang w:val="en-US"/>
        </w:rPr>
        <w:t>Global Spirits Manager</w:t>
      </w:r>
    </w:p>
    <w:p w:rsidR="004155AE" w:rsidRDefault="004155AE" w:rsidP="00FD13D7">
      <w:pPr>
        <w:pStyle w:val="NurText"/>
        <w:jc w:val="both"/>
        <w:rPr>
          <w:rFonts w:asciiTheme="minorHAnsi" w:hAnsiTheme="minorHAnsi"/>
          <w:sz w:val="24"/>
          <w:szCs w:val="24"/>
          <w:lang w:val="en-US"/>
        </w:rPr>
      </w:pPr>
    </w:p>
    <w:p w:rsidR="004155AE" w:rsidRDefault="004155AE" w:rsidP="00FD13D7">
      <w:pPr>
        <w:pStyle w:val="NurText"/>
        <w:jc w:val="both"/>
        <w:rPr>
          <w:rFonts w:asciiTheme="minorHAnsi" w:hAnsiTheme="minorHAnsi"/>
          <w:sz w:val="24"/>
          <w:szCs w:val="24"/>
          <w:lang w:val="en-US"/>
        </w:rPr>
      </w:pPr>
      <w:r>
        <w:rPr>
          <w:rFonts w:asciiTheme="minorHAnsi" w:hAnsiTheme="minorHAnsi"/>
          <w:sz w:val="24"/>
          <w:szCs w:val="24"/>
          <w:lang w:val="en-US"/>
        </w:rPr>
        <w:t>Marie-Emmanuelle Febvret – THOMAS HINE</w:t>
      </w:r>
    </w:p>
    <w:p w:rsidR="004155AE" w:rsidRDefault="004155AE" w:rsidP="00FD13D7">
      <w:pPr>
        <w:pStyle w:val="NurText"/>
        <w:jc w:val="both"/>
        <w:rPr>
          <w:rFonts w:asciiTheme="minorHAnsi" w:hAnsiTheme="minorHAnsi"/>
          <w:sz w:val="24"/>
          <w:szCs w:val="24"/>
          <w:lang w:val="en-US"/>
        </w:rPr>
      </w:pPr>
      <w:r>
        <w:rPr>
          <w:rFonts w:asciiTheme="minorHAnsi" w:hAnsiTheme="minorHAnsi"/>
          <w:sz w:val="24"/>
          <w:szCs w:val="24"/>
          <w:lang w:val="en-US"/>
        </w:rPr>
        <w:t>Marketing &amp; Communication Manager</w:t>
      </w:r>
    </w:p>
    <w:p w:rsidR="004155AE" w:rsidRDefault="004155AE" w:rsidP="00FD13D7">
      <w:pPr>
        <w:pStyle w:val="NurText"/>
        <w:jc w:val="both"/>
        <w:rPr>
          <w:rFonts w:asciiTheme="minorHAnsi" w:hAnsiTheme="minorHAnsi"/>
          <w:sz w:val="24"/>
          <w:szCs w:val="24"/>
          <w:lang w:val="en-US"/>
        </w:rPr>
      </w:pPr>
    </w:p>
    <w:p w:rsidR="00D36928" w:rsidRDefault="00D36928" w:rsidP="00FD13D7">
      <w:pPr>
        <w:pStyle w:val="NurText"/>
        <w:jc w:val="both"/>
        <w:rPr>
          <w:rFonts w:asciiTheme="minorHAnsi" w:hAnsiTheme="minorHAnsi"/>
          <w:sz w:val="24"/>
          <w:szCs w:val="24"/>
          <w:lang w:val="en-US"/>
        </w:rPr>
      </w:pPr>
      <w:r>
        <w:rPr>
          <w:rFonts w:asciiTheme="minorHAnsi" w:hAnsiTheme="minorHAnsi"/>
          <w:sz w:val="24"/>
          <w:szCs w:val="24"/>
          <w:lang w:val="en-US"/>
        </w:rPr>
        <w:t>Mike Greggs – WHYTE &amp; MACKAY UK, Germany, France</w:t>
      </w:r>
    </w:p>
    <w:p w:rsidR="00D36928" w:rsidRDefault="00D36928" w:rsidP="00FD13D7">
      <w:pPr>
        <w:pStyle w:val="NurText"/>
        <w:jc w:val="both"/>
        <w:rPr>
          <w:rFonts w:asciiTheme="minorHAnsi" w:hAnsiTheme="minorHAnsi"/>
          <w:sz w:val="24"/>
          <w:szCs w:val="24"/>
          <w:lang w:val="en-US"/>
        </w:rPr>
      </w:pPr>
      <w:r>
        <w:rPr>
          <w:rFonts w:asciiTheme="minorHAnsi" w:hAnsiTheme="minorHAnsi"/>
          <w:sz w:val="24"/>
          <w:szCs w:val="24"/>
          <w:lang w:val="en-US"/>
        </w:rPr>
        <w:t>Managing Director</w:t>
      </w:r>
    </w:p>
    <w:p w:rsidR="00D36928" w:rsidRDefault="00D36928" w:rsidP="00FD13D7">
      <w:pPr>
        <w:pStyle w:val="NurText"/>
        <w:jc w:val="both"/>
        <w:rPr>
          <w:rFonts w:asciiTheme="minorHAnsi" w:hAnsiTheme="minorHAnsi"/>
          <w:sz w:val="24"/>
          <w:szCs w:val="24"/>
          <w:lang w:val="en-US"/>
        </w:rPr>
      </w:pPr>
    </w:p>
    <w:p w:rsidR="00D36928" w:rsidRDefault="00D36928" w:rsidP="00FD13D7">
      <w:pPr>
        <w:pStyle w:val="NurText"/>
        <w:jc w:val="both"/>
        <w:rPr>
          <w:rFonts w:asciiTheme="minorHAnsi" w:hAnsiTheme="minorHAnsi"/>
          <w:sz w:val="24"/>
          <w:szCs w:val="24"/>
          <w:lang w:val="en-US"/>
        </w:rPr>
      </w:pPr>
      <w:r>
        <w:rPr>
          <w:rFonts w:asciiTheme="minorHAnsi" w:hAnsiTheme="minorHAnsi"/>
          <w:sz w:val="24"/>
          <w:szCs w:val="24"/>
          <w:lang w:val="en-US"/>
        </w:rPr>
        <w:t>Johnny Neill – WHITLEY NEILL Gin</w:t>
      </w:r>
    </w:p>
    <w:p w:rsidR="00D36928" w:rsidRDefault="00D36928" w:rsidP="00FD13D7">
      <w:pPr>
        <w:pStyle w:val="NurText"/>
        <w:jc w:val="both"/>
        <w:rPr>
          <w:rFonts w:asciiTheme="minorHAnsi" w:hAnsiTheme="minorHAnsi"/>
          <w:sz w:val="24"/>
          <w:szCs w:val="24"/>
          <w:lang w:val="en-US"/>
        </w:rPr>
      </w:pPr>
      <w:r>
        <w:rPr>
          <w:rFonts w:asciiTheme="minorHAnsi" w:hAnsiTheme="minorHAnsi"/>
          <w:sz w:val="24"/>
          <w:szCs w:val="24"/>
          <w:lang w:val="en-US"/>
        </w:rPr>
        <w:t>Founder</w:t>
      </w:r>
    </w:p>
    <w:p w:rsidR="0048379E" w:rsidRDefault="0048379E" w:rsidP="00FD13D7">
      <w:pPr>
        <w:pStyle w:val="NurText"/>
        <w:jc w:val="both"/>
        <w:rPr>
          <w:rFonts w:asciiTheme="minorHAnsi" w:hAnsiTheme="minorHAnsi"/>
          <w:sz w:val="24"/>
          <w:szCs w:val="24"/>
          <w:lang w:val="en-US"/>
        </w:rPr>
      </w:pPr>
    </w:p>
    <w:p w:rsidR="0048379E" w:rsidRPr="0048379E" w:rsidRDefault="0048379E" w:rsidP="0048379E">
      <w:pPr>
        <w:pStyle w:val="NurText"/>
        <w:jc w:val="both"/>
        <w:rPr>
          <w:rFonts w:asciiTheme="minorHAnsi" w:hAnsiTheme="minorHAnsi"/>
          <w:sz w:val="24"/>
          <w:szCs w:val="24"/>
          <w:lang w:val="en-US"/>
        </w:rPr>
      </w:pPr>
      <w:r w:rsidRPr="0048379E">
        <w:rPr>
          <w:rFonts w:asciiTheme="minorHAnsi" w:hAnsiTheme="minorHAnsi"/>
          <w:sz w:val="24"/>
          <w:szCs w:val="24"/>
          <w:lang w:val="en-US"/>
        </w:rPr>
        <w:t>Gordon Dundas – GLENGOYNE</w:t>
      </w:r>
    </w:p>
    <w:p w:rsidR="0048379E" w:rsidRDefault="0048379E" w:rsidP="0048379E">
      <w:pPr>
        <w:pStyle w:val="NurText"/>
        <w:jc w:val="both"/>
        <w:rPr>
          <w:rFonts w:asciiTheme="minorHAnsi" w:hAnsiTheme="minorHAnsi"/>
          <w:sz w:val="24"/>
          <w:szCs w:val="24"/>
          <w:lang w:val="en-US"/>
        </w:rPr>
      </w:pPr>
      <w:r>
        <w:rPr>
          <w:rFonts w:asciiTheme="minorHAnsi" w:hAnsiTheme="minorHAnsi"/>
          <w:sz w:val="24"/>
          <w:szCs w:val="24"/>
          <w:lang w:val="en-US"/>
        </w:rPr>
        <w:t>International Brand Ambassador</w:t>
      </w:r>
    </w:p>
    <w:p w:rsidR="0048379E" w:rsidRDefault="0048379E" w:rsidP="0048379E">
      <w:pPr>
        <w:pStyle w:val="NurText"/>
        <w:jc w:val="both"/>
        <w:rPr>
          <w:rFonts w:asciiTheme="minorHAnsi" w:hAnsiTheme="minorHAnsi"/>
          <w:sz w:val="24"/>
          <w:szCs w:val="24"/>
          <w:lang w:val="en-US"/>
        </w:rPr>
      </w:pPr>
    </w:p>
    <w:p w:rsidR="0048379E" w:rsidRDefault="0048379E" w:rsidP="0048379E">
      <w:pPr>
        <w:pStyle w:val="NurText"/>
        <w:jc w:val="both"/>
        <w:rPr>
          <w:rFonts w:asciiTheme="minorHAnsi" w:hAnsiTheme="minorHAnsi"/>
          <w:sz w:val="24"/>
          <w:szCs w:val="24"/>
          <w:lang w:val="en-US"/>
        </w:rPr>
      </w:pPr>
      <w:r>
        <w:rPr>
          <w:rFonts w:asciiTheme="minorHAnsi" w:hAnsiTheme="minorHAnsi"/>
          <w:sz w:val="24"/>
          <w:szCs w:val="24"/>
          <w:lang w:val="en-US"/>
        </w:rPr>
        <w:t>Kevin Hurley – TEELING</w:t>
      </w:r>
    </w:p>
    <w:p w:rsidR="0048379E" w:rsidRPr="0048379E" w:rsidRDefault="0048379E" w:rsidP="0048379E">
      <w:pPr>
        <w:pStyle w:val="NurText"/>
        <w:jc w:val="both"/>
        <w:rPr>
          <w:rFonts w:asciiTheme="minorHAnsi" w:hAnsiTheme="minorHAnsi"/>
          <w:sz w:val="24"/>
          <w:szCs w:val="24"/>
          <w:lang w:val="en-US"/>
        </w:rPr>
      </w:pPr>
      <w:r>
        <w:rPr>
          <w:rFonts w:asciiTheme="minorHAnsi" w:hAnsiTheme="minorHAnsi"/>
          <w:sz w:val="24"/>
          <w:szCs w:val="24"/>
          <w:lang w:val="en-US"/>
        </w:rPr>
        <w:t>Global Brand Ambassador</w:t>
      </w:r>
    </w:p>
    <w:p w:rsidR="00904A7D" w:rsidRDefault="00904A7D" w:rsidP="00904A7D">
      <w:pPr>
        <w:rPr>
          <w:rFonts w:ascii="Calibri" w:hAnsi="Calibri"/>
          <w:b/>
          <w:szCs w:val="24"/>
          <w:lang w:val="en-US"/>
        </w:rPr>
      </w:pPr>
    </w:p>
    <w:p w:rsidR="00904A7D" w:rsidRDefault="00904A7D" w:rsidP="00904A7D">
      <w:pPr>
        <w:rPr>
          <w:rFonts w:ascii="Calibri" w:hAnsi="Calibri"/>
          <w:b/>
          <w:szCs w:val="24"/>
          <w:lang w:val="en-US"/>
        </w:rPr>
      </w:pPr>
    </w:p>
    <w:p w:rsidR="00904A7D" w:rsidRPr="00E954B7" w:rsidRDefault="00904A7D" w:rsidP="00904A7D">
      <w:pPr>
        <w:rPr>
          <w:rFonts w:ascii="Calibri" w:hAnsi="Calibri"/>
          <w:b/>
          <w:szCs w:val="24"/>
          <w:lang w:val="en-US"/>
        </w:rPr>
      </w:pPr>
    </w:p>
    <w:p w:rsidR="008A5758" w:rsidRPr="00E954B7" w:rsidRDefault="008A5758" w:rsidP="008A5758">
      <w:pPr>
        <w:jc w:val="center"/>
        <w:rPr>
          <w:rFonts w:ascii="Calibri" w:hAnsi="Calibri"/>
          <w:b/>
          <w:szCs w:val="24"/>
        </w:rPr>
      </w:pPr>
      <w:r w:rsidRPr="00E954B7">
        <w:rPr>
          <w:rFonts w:ascii="Calibri" w:hAnsi="Calibri"/>
          <w:b/>
          <w:szCs w:val="24"/>
        </w:rPr>
        <w:t>Bartender</w:t>
      </w:r>
    </w:p>
    <w:p w:rsidR="008A5758" w:rsidRPr="00E954B7" w:rsidRDefault="008A5758" w:rsidP="008A5758">
      <w:pPr>
        <w:jc w:val="both"/>
        <w:rPr>
          <w:rFonts w:ascii="Calibri" w:hAnsi="Calibri"/>
          <w:color w:val="FF0000"/>
          <w:sz w:val="16"/>
          <w:szCs w:val="16"/>
        </w:rPr>
      </w:pPr>
    </w:p>
    <w:p w:rsidR="001A5E93" w:rsidRPr="00E954B7" w:rsidRDefault="001A5E93" w:rsidP="008A5758">
      <w:pPr>
        <w:jc w:val="both"/>
        <w:rPr>
          <w:rFonts w:ascii="Calibri" w:hAnsi="Calibri"/>
          <w:szCs w:val="24"/>
        </w:rPr>
      </w:pPr>
    </w:p>
    <w:p w:rsidR="008A5758" w:rsidRDefault="008A5758" w:rsidP="008A5758">
      <w:pPr>
        <w:jc w:val="both"/>
        <w:rPr>
          <w:rFonts w:ascii="Calibri" w:hAnsi="Calibri"/>
          <w:szCs w:val="24"/>
        </w:rPr>
      </w:pPr>
      <w:r w:rsidRPr="00E954B7">
        <w:rPr>
          <w:rFonts w:ascii="Calibri" w:hAnsi="Calibri"/>
          <w:szCs w:val="24"/>
        </w:rPr>
        <w:t>Mario Kappes</w:t>
      </w:r>
      <w:r w:rsidR="00495949" w:rsidRPr="00E954B7">
        <w:rPr>
          <w:rFonts w:ascii="Calibri" w:hAnsi="Calibri"/>
          <w:szCs w:val="24"/>
        </w:rPr>
        <w:t xml:space="preserve"> – </w:t>
      </w:r>
      <w:r w:rsidR="00FD13D7">
        <w:rPr>
          <w:rFonts w:ascii="Calibri" w:hAnsi="Calibri"/>
          <w:szCs w:val="24"/>
        </w:rPr>
        <w:t xml:space="preserve">BORCO </w:t>
      </w:r>
    </w:p>
    <w:p w:rsidR="00FD13D7" w:rsidRPr="00E954B7" w:rsidRDefault="00FD13D7" w:rsidP="008A5758">
      <w:pPr>
        <w:jc w:val="both"/>
        <w:rPr>
          <w:rFonts w:ascii="Calibri" w:hAnsi="Calibri"/>
          <w:szCs w:val="24"/>
        </w:rPr>
      </w:pPr>
    </w:p>
    <w:p w:rsidR="00FD13D7" w:rsidRPr="00FD13D7" w:rsidRDefault="00FD13D7" w:rsidP="00FD13D7">
      <w:pPr>
        <w:jc w:val="both"/>
        <w:rPr>
          <w:rFonts w:ascii="Calibri" w:hAnsi="Calibri"/>
          <w:szCs w:val="24"/>
        </w:rPr>
      </w:pPr>
      <w:r w:rsidRPr="00FD13D7">
        <w:rPr>
          <w:rFonts w:ascii="Calibri" w:hAnsi="Calibri"/>
          <w:iCs/>
          <w:szCs w:val="24"/>
        </w:rPr>
        <w:t>Mario Kappes ist seit 21 Jahren professioneller Bartender</w:t>
      </w:r>
      <w:r>
        <w:rPr>
          <w:rFonts w:ascii="Calibri" w:hAnsi="Calibri"/>
          <w:iCs/>
          <w:szCs w:val="24"/>
        </w:rPr>
        <w:t>, der mehrfach ausgezeichnet wurde</w:t>
      </w:r>
      <w:r w:rsidRPr="00FD13D7">
        <w:rPr>
          <w:rFonts w:ascii="Calibri" w:hAnsi="Calibri"/>
          <w:iCs/>
          <w:szCs w:val="24"/>
        </w:rPr>
        <w:t>.</w:t>
      </w:r>
      <w:r>
        <w:rPr>
          <w:rFonts w:ascii="Calibri" w:hAnsi="Calibri"/>
          <w:szCs w:val="24"/>
        </w:rPr>
        <w:t xml:space="preserve"> </w:t>
      </w:r>
      <w:r w:rsidRPr="00FD13D7">
        <w:rPr>
          <w:rFonts w:ascii="Calibri" w:hAnsi="Calibri"/>
          <w:iCs/>
          <w:szCs w:val="24"/>
        </w:rPr>
        <w:t>Von “Surfer Bars” bis hin zu 5* Hotels hat Mario in allen Bereichen gearbeitet. Zuletzt war er 8,5 Jahre Barchef im mehrfach ausgezeichneten und über die De</w:t>
      </w:r>
      <w:r>
        <w:rPr>
          <w:rFonts w:ascii="Calibri" w:hAnsi="Calibri"/>
          <w:iCs/>
          <w:szCs w:val="24"/>
        </w:rPr>
        <w:t xml:space="preserve">utschen Grenzen bekannten </w:t>
      </w:r>
      <w:r w:rsidRPr="00FD13D7">
        <w:rPr>
          <w:rFonts w:ascii="Calibri" w:hAnsi="Calibri"/>
          <w:iCs/>
          <w:szCs w:val="24"/>
        </w:rPr>
        <w:t xml:space="preserve">“Le Lion”, Hamburg. </w:t>
      </w:r>
      <w:r w:rsidRPr="00E954B7">
        <w:rPr>
          <w:rFonts w:ascii="Calibri" w:hAnsi="Calibri"/>
          <w:szCs w:val="24"/>
        </w:rPr>
        <w:t xml:space="preserve">Seit Frühjahr 2016 </w:t>
      </w:r>
      <w:r>
        <w:rPr>
          <w:rFonts w:ascii="Calibri" w:hAnsi="Calibri"/>
          <w:szCs w:val="24"/>
        </w:rPr>
        <w:t>ist er bei BORCO</w:t>
      </w:r>
      <w:r w:rsidRPr="00E954B7">
        <w:rPr>
          <w:rFonts w:ascii="Calibri" w:hAnsi="Calibri"/>
          <w:szCs w:val="24"/>
        </w:rPr>
        <w:t xml:space="preserve"> als Brand Ambassador für Nikka Whisky, Dalmore Whisky und Antica Formula tätig</w:t>
      </w:r>
      <w:r>
        <w:rPr>
          <w:rFonts w:ascii="Calibri" w:hAnsi="Calibri"/>
          <w:szCs w:val="24"/>
        </w:rPr>
        <w:t>.</w:t>
      </w:r>
    </w:p>
    <w:p w:rsidR="00495949" w:rsidRPr="00FC7EEA" w:rsidRDefault="00495949" w:rsidP="008A5758">
      <w:pPr>
        <w:jc w:val="both"/>
        <w:rPr>
          <w:rFonts w:ascii="Calibri" w:hAnsi="Calibri"/>
          <w:color w:val="FF0000"/>
          <w:sz w:val="16"/>
          <w:szCs w:val="16"/>
        </w:rPr>
      </w:pPr>
    </w:p>
    <w:p w:rsidR="009C1B5A" w:rsidRPr="003C163C" w:rsidRDefault="009C1B5A" w:rsidP="008A5758">
      <w:pPr>
        <w:spacing w:after="80"/>
        <w:jc w:val="both"/>
        <w:rPr>
          <w:rFonts w:ascii="Calibri" w:hAnsi="Calibri"/>
          <w:b/>
          <w:caps/>
          <w:szCs w:val="24"/>
        </w:rPr>
      </w:pPr>
    </w:p>
    <w:p w:rsidR="009C1B5A" w:rsidRDefault="009C1B5A" w:rsidP="008A5758">
      <w:pPr>
        <w:spacing w:after="80"/>
        <w:jc w:val="both"/>
        <w:rPr>
          <w:rFonts w:ascii="Calibri" w:hAnsi="Calibri"/>
          <w:b/>
          <w:caps/>
          <w:szCs w:val="24"/>
        </w:rPr>
      </w:pPr>
    </w:p>
    <w:p w:rsidR="009371E7" w:rsidRPr="003C163C" w:rsidRDefault="009371E7" w:rsidP="008A5758">
      <w:pPr>
        <w:spacing w:after="80"/>
        <w:jc w:val="both"/>
        <w:rPr>
          <w:rFonts w:ascii="Calibri" w:hAnsi="Calibri"/>
          <w:b/>
          <w:caps/>
          <w:szCs w:val="24"/>
        </w:rPr>
      </w:pPr>
    </w:p>
    <w:p w:rsidR="008A5758" w:rsidRPr="003C163C" w:rsidRDefault="008A5758" w:rsidP="008A5758">
      <w:pPr>
        <w:spacing w:after="80"/>
        <w:jc w:val="both"/>
        <w:rPr>
          <w:rFonts w:ascii="Calibri" w:hAnsi="Calibri"/>
          <w:b/>
          <w:szCs w:val="24"/>
        </w:rPr>
      </w:pPr>
      <w:r w:rsidRPr="003C163C">
        <w:rPr>
          <w:rFonts w:ascii="Calibri" w:hAnsi="Calibri"/>
          <w:b/>
          <w:caps/>
          <w:szCs w:val="24"/>
        </w:rPr>
        <w:t>Borco-Marken-Import</w:t>
      </w:r>
      <w:r w:rsidRPr="003C163C">
        <w:rPr>
          <w:rFonts w:ascii="Calibri" w:hAnsi="Calibri"/>
          <w:b/>
          <w:szCs w:val="24"/>
        </w:rPr>
        <w:t>, Hamburg</w:t>
      </w:r>
    </w:p>
    <w:p w:rsidR="00AA0727" w:rsidRDefault="008A5758" w:rsidP="009C1B5A">
      <w:pPr>
        <w:jc w:val="both"/>
        <w:rPr>
          <w:rFonts w:ascii="Calibri" w:hAnsi="Calibri"/>
          <w:szCs w:val="24"/>
        </w:rPr>
      </w:pPr>
      <w:r>
        <w:rPr>
          <w:rFonts w:ascii="Calibri" w:hAnsi="Calibri"/>
          <w:color w:val="000000"/>
          <w:szCs w:val="24"/>
        </w:rPr>
        <w:t>BORCO</w:t>
      </w:r>
      <w:r w:rsidR="00142DDB">
        <w:rPr>
          <w:rFonts w:ascii="Calibri" w:hAnsi="Calibri"/>
          <w:szCs w:val="24"/>
        </w:rPr>
        <w:t>,</w:t>
      </w:r>
      <w:r w:rsidRPr="007D35EE">
        <w:rPr>
          <w:rFonts w:ascii="Calibri" w:hAnsi="Calibri"/>
          <w:szCs w:val="24"/>
        </w:rPr>
        <w:t xml:space="preserve"> mit Sitz in Hamburg, ist einer der größten deutschen und europäischen Produzenten und Vermarkter internationaler Top Spirituosen Marken. Das Portfolio des unabhängigen </w:t>
      </w:r>
      <w:r w:rsidR="004F144E">
        <w:rPr>
          <w:rFonts w:ascii="Calibri" w:hAnsi="Calibri"/>
          <w:szCs w:val="24"/>
        </w:rPr>
        <w:t>Familienu</w:t>
      </w:r>
      <w:r w:rsidRPr="007D35EE">
        <w:rPr>
          <w:rFonts w:ascii="Calibri" w:hAnsi="Calibri"/>
          <w:szCs w:val="24"/>
        </w:rPr>
        <w:t xml:space="preserve">nternehmens, darunter u.a. Sierra Tequila, Russian Standard, Yeni Raki und Fernet Branca deckt fast alle wichtigen internationalen Segmente ab und ist in seiner Stärke und Geschlossenheit sicher einmalig. </w:t>
      </w:r>
    </w:p>
    <w:p w:rsidR="00142DDB" w:rsidRDefault="00142DDB" w:rsidP="009C1B5A">
      <w:pPr>
        <w:jc w:val="both"/>
        <w:rPr>
          <w:rFonts w:ascii="Calibri" w:hAnsi="Calibri"/>
          <w:color w:val="000000"/>
          <w:szCs w:val="24"/>
        </w:rPr>
      </w:pPr>
    </w:p>
    <w:p w:rsidR="00545EC8" w:rsidRDefault="00545EC8" w:rsidP="009C1B5A">
      <w:pPr>
        <w:jc w:val="both"/>
        <w:rPr>
          <w:rFonts w:ascii="Calibri" w:hAnsi="Calibri"/>
          <w:color w:val="000000"/>
          <w:szCs w:val="24"/>
        </w:rPr>
      </w:pPr>
    </w:p>
    <w:p w:rsidR="00142DDB" w:rsidRPr="009C1B5A" w:rsidRDefault="00142DDB" w:rsidP="009C1B5A">
      <w:pPr>
        <w:jc w:val="both"/>
        <w:rPr>
          <w:rFonts w:ascii="Calibri" w:hAnsi="Calibri"/>
          <w:color w:val="000000"/>
          <w:szCs w:val="24"/>
        </w:rPr>
      </w:pPr>
    </w:p>
    <w:p w:rsidR="008A5758" w:rsidRPr="00142DDB" w:rsidRDefault="008A5758" w:rsidP="008A5758">
      <w:pPr>
        <w:autoSpaceDE w:val="0"/>
        <w:autoSpaceDN w:val="0"/>
        <w:adjustRightInd w:val="0"/>
        <w:spacing w:before="160"/>
        <w:jc w:val="both"/>
        <w:rPr>
          <w:rFonts w:asciiTheme="minorHAnsi" w:hAnsiTheme="minorHAnsi"/>
          <w:b/>
          <w:bCs/>
          <w:sz w:val="20"/>
          <w:u w:val="single"/>
        </w:rPr>
      </w:pPr>
      <w:r w:rsidRPr="00142DDB">
        <w:rPr>
          <w:rFonts w:asciiTheme="minorHAnsi" w:hAnsiTheme="minorHAnsi"/>
          <w:b/>
          <w:bCs/>
          <w:sz w:val="20"/>
          <w:u w:val="single"/>
        </w:rPr>
        <w:t>Für weitere Informationen wenden Sie sich gern an:</w:t>
      </w:r>
    </w:p>
    <w:p w:rsidR="008A5758" w:rsidRPr="00142DDB" w:rsidRDefault="008A5758" w:rsidP="008A5758">
      <w:pPr>
        <w:autoSpaceDE w:val="0"/>
        <w:autoSpaceDN w:val="0"/>
        <w:adjustRightInd w:val="0"/>
        <w:spacing w:before="160"/>
        <w:jc w:val="both"/>
        <w:rPr>
          <w:rFonts w:asciiTheme="minorHAnsi" w:hAnsiTheme="minorHAnsi"/>
          <w:sz w:val="20"/>
        </w:rPr>
      </w:pPr>
      <w:r w:rsidRPr="00142DDB">
        <w:rPr>
          <w:rFonts w:asciiTheme="minorHAnsi" w:hAnsiTheme="minorHAnsi"/>
          <w:sz w:val="20"/>
        </w:rPr>
        <w:t>BORCO-Marken-Import Matthiesen GmbH &amp; Co.KG</w:t>
      </w:r>
    </w:p>
    <w:p w:rsidR="008A5758" w:rsidRPr="00142DDB" w:rsidRDefault="008A5758" w:rsidP="008A5758">
      <w:pPr>
        <w:autoSpaceDE w:val="0"/>
        <w:autoSpaceDN w:val="0"/>
        <w:adjustRightInd w:val="0"/>
        <w:jc w:val="both"/>
        <w:rPr>
          <w:rFonts w:asciiTheme="minorHAnsi" w:hAnsiTheme="minorHAnsi"/>
          <w:sz w:val="20"/>
        </w:rPr>
      </w:pPr>
      <w:r w:rsidRPr="00142DDB">
        <w:rPr>
          <w:rFonts w:asciiTheme="minorHAnsi" w:hAnsiTheme="minorHAnsi"/>
          <w:sz w:val="20"/>
        </w:rPr>
        <w:t>Winsbergring 12 – 22, 22525 Hamburg</w:t>
      </w:r>
    </w:p>
    <w:p w:rsidR="008A5758" w:rsidRPr="00142DDB" w:rsidRDefault="008A5758" w:rsidP="008A5758">
      <w:pPr>
        <w:autoSpaceDE w:val="0"/>
        <w:autoSpaceDN w:val="0"/>
        <w:adjustRightInd w:val="0"/>
        <w:jc w:val="both"/>
        <w:rPr>
          <w:rFonts w:asciiTheme="minorHAnsi" w:hAnsiTheme="minorHAnsi"/>
          <w:sz w:val="20"/>
        </w:rPr>
      </w:pPr>
      <w:r w:rsidRPr="00142DDB">
        <w:rPr>
          <w:rFonts w:asciiTheme="minorHAnsi" w:hAnsiTheme="minorHAnsi"/>
          <w:sz w:val="20"/>
        </w:rPr>
        <w:t>Telefon: (040) 85 31 6-0, Fax: (040) 85 85 00</w:t>
      </w:r>
    </w:p>
    <w:p w:rsidR="00142DDB" w:rsidRPr="00142DDB" w:rsidRDefault="00142DDB" w:rsidP="008A5758">
      <w:pPr>
        <w:autoSpaceDE w:val="0"/>
        <w:autoSpaceDN w:val="0"/>
        <w:adjustRightInd w:val="0"/>
        <w:jc w:val="both"/>
        <w:rPr>
          <w:rFonts w:asciiTheme="minorHAnsi" w:hAnsiTheme="minorHAnsi"/>
          <w:sz w:val="20"/>
        </w:rPr>
      </w:pPr>
      <w:r w:rsidRPr="00142DDB">
        <w:rPr>
          <w:rFonts w:asciiTheme="minorHAnsi" w:hAnsiTheme="minorHAnsi"/>
          <w:sz w:val="20"/>
        </w:rPr>
        <w:t xml:space="preserve">E-Mail: </w:t>
      </w:r>
      <w:hyperlink r:id="rId9" w:history="1">
        <w:r w:rsidRPr="00142DDB">
          <w:rPr>
            <w:rStyle w:val="Hyperlink"/>
            <w:rFonts w:asciiTheme="minorHAnsi" w:hAnsiTheme="minorHAnsi"/>
            <w:sz w:val="20"/>
          </w:rPr>
          <w:t>infoline@borco.com</w:t>
        </w:r>
      </w:hyperlink>
    </w:p>
    <w:p w:rsidR="008A5758" w:rsidRPr="00142DDB" w:rsidRDefault="008A5758" w:rsidP="008A5758">
      <w:pPr>
        <w:autoSpaceDE w:val="0"/>
        <w:autoSpaceDN w:val="0"/>
        <w:adjustRightInd w:val="0"/>
        <w:jc w:val="both"/>
        <w:rPr>
          <w:rFonts w:asciiTheme="minorHAnsi" w:hAnsiTheme="minorHAnsi"/>
          <w:sz w:val="20"/>
        </w:rPr>
      </w:pPr>
      <w:r w:rsidRPr="00142DDB">
        <w:rPr>
          <w:rFonts w:asciiTheme="minorHAnsi" w:hAnsiTheme="minorHAnsi"/>
          <w:sz w:val="20"/>
        </w:rPr>
        <w:t xml:space="preserve"> </w:t>
      </w:r>
      <w:hyperlink r:id="rId10" w:history="1">
        <w:r w:rsidRPr="00142DDB">
          <w:rPr>
            <w:rStyle w:val="Hyperlink"/>
            <w:rFonts w:asciiTheme="minorHAnsi" w:hAnsiTheme="minorHAnsi"/>
            <w:sz w:val="20"/>
          </w:rPr>
          <w:t>www.borco.com</w:t>
        </w:r>
      </w:hyperlink>
    </w:p>
    <w:p w:rsidR="003958B8" w:rsidRDefault="003958B8" w:rsidP="00AD56BC"/>
    <w:sectPr w:rsidR="003958B8" w:rsidSect="00694003">
      <w:headerReference w:type="default" r:id="rId11"/>
      <w:footerReference w:type="default" r:id="rId12"/>
      <w:pgSz w:w="11906" w:h="16838"/>
      <w:pgMar w:top="1417" w:right="1417" w:bottom="1134" w:left="1417" w:header="851" w:footer="561" w:gutter="0"/>
      <w:cols w:space="709"/>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43D" w:rsidRDefault="0059643D">
      <w:r>
        <w:separator/>
      </w:r>
    </w:p>
  </w:endnote>
  <w:endnote w:type="continuationSeparator" w:id="0">
    <w:p w:rsidR="0059643D" w:rsidRDefault="005964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43C" w:rsidRDefault="0065143C">
    <w:pPr>
      <w:pStyle w:val="Fuzeile"/>
      <w:jc w:val="center"/>
      <w:rPr>
        <w:rFonts w:ascii="Arial" w:hAnsi="Arial"/>
        <w:sz w:val="20"/>
      </w:rPr>
    </w:pPr>
  </w:p>
  <w:p w:rsidR="0065143C" w:rsidRDefault="0065143C">
    <w:pPr>
      <w:pStyle w:val="Fuzeile"/>
      <w:jc w:val="center"/>
      <w:rPr>
        <w:rFonts w:ascii="Arial" w:hAnsi="Arial"/>
        <w:sz w:val="20"/>
      </w:rPr>
    </w:pPr>
    <w:r w:rsidRPr="00374B8D">
      <w:rPr>
        <w:rFonts w:ascii="Arial" w:hAnsi="Arial"/>
        <w:sz w:val="20"/>
        <w:lang w:val="en-US"/>
      </w:rPr>
      <w:t xml:space="preserve">BORCO-Marken-Import </w:t>
    </w:r>
    <w:r w:rsidRPr="00374B8D">
      <w:rPr>
        <w:rFonts w:ascii="Arial" w:hAnsi="Arial"/>
        <w:bCs/>
        <w:sz w:val="20"/>
        <w:lang w:val="en-US"/>
      </w:rPr>
      <w:t xml:space="preserve">Matthiesen GmbH &amp; Co. </w:t>
    </w:r>
    <w:r>
      <w:rPr>
        <w:rFonts w:ascii="Arial" w:hAnsi="Arial"/>
        <w:bCs/>
        <w:sz w:val="20"/>
      </w:rPr>
      <w:t>KG</w:t>
    </w:r>
    <w:r>
      <w:rPr>
        <w:rFonts w:ascii="Arial" w:hAnsi="Arial"/>
        <w:sz w:val="20"/>
      </w:rPr>
      <w:t xml:space="preserve">, Winsbergring 12-22, </w:t>
    </w:r>
  </w:p>
  <w:p w:rsidR="0065143C" w:rsidRDefault="0065143C">
    <w:pPr>
      <w:pStyle w:val="Fuzeile"/>
      <w:jc w:val="center"/>
      <w:rPr>
        <w:rFonts w:ascii="Arial" w:hAnsi="Arial"/>
        <w:sz w:val="20"/>
      </w:rPr>
    </w:pPr>
    <w:r>
      <w:rPr>
        <w:rFonts w:ascii="Arial" w:hAnsi="Arial"/>
        <w:sz w:val="20"/>
      </w:rPr>
      <w:t>22525 Hamburg, Telefon (040) 85 31 6-0, Telefax (040) 85 85 00, www.borco.com</w:t>
    </w:r>
  </w:p>
  <w:p w:rsidR="0065143C" w:rsidRDefault="0065143C">
    <w:pPr>
      <w:pStyle w:val="Fuzeile"/>
      <w:rPr>
        <w:rFonts w:ascii="Arial" w:hAnsi="Arial"/>
        <w:sz w:val="20"/>
      </w:rPr>
    </w:pPr>
    <w:r>
      <w:rPr>
        <w:rStyle w:val="Seitenzahl"/>
      </w:rPr>
      <w:tab/>
      <w:t xml:space="preserve">                                                                                                                      </w:t>
    </w:r>
    <w:r w:rsidR="00F06AD8">
      <w:rPr>
        <w:rStyle w:val="Seitenzahl"/>
        <w:rFonts w:ascii="Arial" w:hAnsi="Arial"/>
        <w:sz w:val="20"/>
      </w:rPr>
      <w:fldChar w:fldCharType="begin"/>
    </w:r>
    <w:r>
      <w:rPr>
        <w:rStyle w:val="Seitenzahl"/>
        <w:rFonts w:ascii="Arial" w:hAnsi="Arial"/>
        <w:sz w:val="20"/>
      </w:rPr>
      <w:instrText xml:space="preserve"> PAGE </w:instrText>
    </w:r>
    <w:r w:rsidR="00F06AD8">
      <w:rPr>
        <w:rStyle w:val="Seitenzahl"/>
        <w:rFonts w:ascii="Arial" w:hAnsi="Arial"/>
        <w:sz w:val="20"/>
      </w:rPr>
      <w:fldChar w:fldCharType="separate"/>
    </w:r>
    <w:r w:rsidR="00087C48">
      <w:rPr>
        <w:rStyle w:val="Seitenzahl"/>
        <w:rFonts w:ascii="Arial" w:hAnsi="Arial"/>
        <w:noProof/>
        <w:sz w:val="20"/>
      </w:rPr>
      <w:t>4</w:t>
    </w:r>
    <w:r w:rsidR="00F06AD8">
      <w:rPr>
        <w:rStyle w:val="Seitenzahl"/>
        <w:rFonts w:ascii="Arial" w:hAnsi="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43D" w:rsidRDefault="0059643D">
      <w:r>
        <w:separator/>
      </w:r>
    </w:p>
  </w:footnote>
  <w:footnote w:type="continuationSeparator" w:id="0">
    <w:p w:rsidR="0059643D" w:rsidRDefault="005964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43C" w:rsidRPr="00FC7EEA" w:rsidRDefault="0065143C" w:rsidP="00FC7EEA">
    <w:pPr>
      <w:pStyle w:val="Kopfzeile"/>
      <w:jc w:val="center"/>
      <w:rPr>
        <w:rFonts w:ascii="Calibri" w:hAnsi="Calibri"/>
        <w:b/>
        <w:sz w:val="20"/>
      </w:rPr>
    </w:pPr>
    <w:r w:rsidRPr="00FC7EEA">
      <w:rPr>
        <w:rFonts w:ascii="Calibri" w:hAnsi="Calibri"/>
        <w:b/>
        <w:sz w:val="20"/>
      </w:rPr>
      <w:t>PRESSEMITTEILUNG</w:t>
    </w:r>
  </w:p>
  <w:p w:rsidR="0065143C" w:rsidRDefault="0065143C" w:rsidP="00FC7EEA">
    <w:pPr>
      <w:pStyle w:val="Kopfzeile"/>
      <w:jc w:val="center"/>
    </w:pPr>
  </w:p>
  <w:p w:rsidR="00142DDB" w:rsidRDefault="00142DDB" w:rsidP="00FC7EEA">
    <w:pPr>
      <w:pStyle w:val="Kopfzeile"/>
      <w:jc w:val="center"/>
    </w:pPr>
  </w:p>
  <w:p w:rsidR="0065143C" w:rsidRDefault="0065143C" w:rsidP="00FC7EEA">
    <w:pPr>
      <w:pStyle w:val="Kopfzeile"/>
      <w:jc w:val="center"/>
    </w:pPr>
    <w:r>
      <w:rPr>
        <w:noProof/>
      </w:rPr>
      <w:drawing>
        <wp:inline distT="0" distB="0" distL="0" distR="0">
          <wp:extent cx="1981200" cy="304800"/>
          <wp:effectExtent l="19050" t="0" r="0" b="0"/>
          <wp:docPr id="1" name="Bild 1" descr="Borco_Logo_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rco_Logo_rot"/>
                  <pic:cNvPicPr>
                    <a:picLocks noChangeAspect="1" noChangeArrowheads="1"/>
                  </pic:cNvPicPr>
                </pic:nvPicPr>
                <pic:blipFill>
                  <a:blip r:embed="rId1"/>
                  <a:srcRect/>
                  <a:stretch>
                    <a:fillRect/>
                  </a:stretch>
                </pic:blipFill>
                <pic:spPr bwMode="auto">
                  <a:xfrm>
                    <a:off x="0" y="0"/>
                    <a:ext cx="1981200" cy="304800"/>
                  </a:xfrm>
                  <a:prstGeom prst="rect">
                    <a:avLst/>
                  </a:prstGeom>
                  <a:noFill/>
                  <a:ln w="9525">
                    <a:noFill/>
                    <a:miter lim="800000"/>
                    <a:headEnd/>
                    <a:tailEnd/>
                  </a:ln>
                </pic:spPr>
              </pic:pic>
            </a:graphicData>
          </a:graphic>
        </wp:inline>
      </w:drawing>
    </w:r>
  </w:p>
  <w:p w:rsidR="0065143C" w:rsidRPr="0070240C" w:rsidRDefault="0065143C" w:rsidP="001C7143">
    <w:pPr>
      <w:pStyle w:val="Kopfzeile"/>
      <w:jc w:val="center"/>
      <w:rPr>
        <w:rFonts w:ascii="Arial" w:hAnsi="Arial" w:cs="Arial"/>
        <w:b/>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8A5758"/>
    <w:rsid w:val="000605F3"/>
    <w:rsid w:val="00067947"/>
    <w:rsid w:val="00081AD3"/>
    <w:rsid w:val="00087C48"/>
    <w:rsid w:val="000B79B3"/>
    <w:rsid w:val="0010588D"/>
    <w:rsid w:val="001171E6"/>
    <w:rsid w:val="00142DDB"/>
    <w:rsid w:val="00143B1C"/>
    <w:rsid w:val="001722CB"/>
    <w:rsid w:val="001A5E93"/>
    <w:rsid w:val="001C7143"/>
    <w:rsid w:val="00221D69"/>
    <w:rsid w:val="002778B8"/>
    <w:rsid w:val="002B72E1"/>
    <w:rsid w:val="00303A10"/>
    <w:rsid w:val="003837FC"/>
    <w:rsid w:val="003958B8"/>
    <w:rsid w:val="00396189"/>
    <w:rsid w:val="003B4FAD"/>
    <w:rsid w:val="003C163C"/>
    <w:rsid w:val="003D034B"/>
    <w:rsid w:val="00400A52"/>
    <w:rsid w:val="004155AE"/>
    <w:rsid w:val="0045534E"/>
    <w:rsid w:val="0048379E"/>
    <w:rsid w:val="00495949"/>
    <w:rsid w:val="004C1B0E"/>
    <w:rsid w:val="004F144E"/>
    <w:rsid w:val="00545EC8"/>
    <w:rsid w:val="005672E4"/>
    <w:rsid w:val="00570C3E"/>
    <w:rsid w:val="00577A6B"/>
    <w:rsid w:val="0059643D"/>
    <w:rsid w:val="005F1DAC"/>
    <w:rsid w:val="005F4933"/>
    <w:rsid w:val="0061160C"/>
    <w:rsid w:val="00613420"/>
    <w:rsid w:val="006408C1"/>
    <w:rsid w:val="0065143C"/>
    <w:rsid w:val="00654484"/>
    <w:rsid w:val="00694003"/>
    <w:rsid w:val="00694705"/>
    <w:rsid w:val="006A0DA6"/>
    <w:rsid w:val="006A2F57"/>
    <w:rsid w:val="006A3016"/>
    <w:rsid w:val="006B2530"/>
    <w:rsid w:val="00736130"/>
    <w:rsid w:val="007A7CC0"/>
    <w:rsid w:val="007B574B"/>
    <w:rsid w:val="0086191B"/>
    <w:rsid w:val="00881938"/>
    <w:rsid w:val="00883572"/>
    <w:rsid w:val="00893116"/>
    <w:rsid w:val="008A5758"/>
    <w:rsid w:val="008C6006"/>
    <w:rsid w:val="009028B7"/>
    <w:rsid w:val="00904A7D"/>
    <w:rsid w:val="009371E7"/>
    <w:rsid w:val="00951DFD"/>
    <w:rsid w:val="00996E10"/>
    <w:rsid w:val="009C1B5A"/>
    <w:rsid w:val="009E0FC5"/>
    <w:rsid w:val="009E5B2F"/>
    <w:rsid w:val="009F0371"/>
    <w:rsid w:val="009F6F3A"/>
    <w:rsid w:val="00A0136C"/>
    <w:rsid w:val="00A23DDF"/>
    <w:rsid w:val="00A86256"/>
    <w:rsid w:val="00AA0727"/>
    <w:rsid w:val="00AB22F4"/>
    <w:rsid w:val="00AB5028"/>
    <w:rsid w:val="00AD56BC"/>
    <w:rsid w:val="00AE13A5"/>
    <w:rsid w:val="00B10433"/>
    <w:rsid w:val="00B5193D"/>
    <w:rsid w:val="00B73AF1"/>
    <w:rsid w:val="00BD3D1F"/>
    <w:rsid w:val="00BD4CA3"/>
    <w:rsid w:val="00BF3331"/>
    <w:rsid w:val="00C02FD0"/>
    <w:rsid w:val="00C11C87"/>
    <w:rsid w:val="00C1742C"/>
    <w:rsid w:val="00C20B96"/>
    <w:rsid w:val="00C4096B"/>
    <w:rsid w:val="00CC0C0C"/>
    <w:rsid w:val="00CE2D9E"/>
    <w:rsid w:val="00CF2F12"/>
    <w:rsid w:val="00D36928"/>
    <w:rsid w:val="00D80C19"/>
    <w:rsid w:val="00DC546F"/>
    <w:rsid w:val="00E27B44"/>
    <w:rsid w:val="00E317D8"/>
    <w:rsid w:val="00E31A84"/>
    <w:rsid w:val="00E954B7"/>
    <w:rsid w:val="00EE2048"/>
    <w:rsid w:val="00EE2743"/>
    <w:rsid w:val="00EE2C87"/>
    <w:rsid w:val="00F0655D"/>
    <w:rsid w:val="00F06AD8"/>
    <w:rsid w:val="00F165A1"/>
    <w:rsid w:val="00F34605"/>
    <w:rsid w:val="00F736D8"/>
    <w:rsid w:val="00F738D4"/>
    <w:rsid w:val="00F9222F"/>
    <w:rsid w:val="00FB58BB"/>
    <w:rsid w:val="00FC3095"/>
    <w:rsid w:val="00FC7EEA"/>
    <w:rsid w:val="00FC7F7F"/>
    <w:rsid w:val="00FD13D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5758"/>
    <w:rPr>
      <w:rFonts w:ascii="Times" w:eastAsia="Times" w:hAnsi="Times"/>
      <w:sz w:val="24"/>
    </w:rPr>
  </w:style>
  <w:style w:type="paragraph" w:styleId="berschrift2">
    <w:name w:val="heading 2"/>
    <w:basedOn w:val="Standard"/>
    <w:next w:val="Standard"/>
    <w:link w:val="berschrift2Zchn"/>
    <w:qFormat/>
    <w:rsid w:val="008A5758"/>
    <w:pPr>
      <w:keepNext/>
      <w:spacing w:before="240" w:after="60"/>
      <w:outlineLvl w:val="1"/>
    </w:pPr>
    <w:rPr>
      <w:rFonts w:ascii="Arial" w:eastAsia="Times New Roman" w:hAnsi="Arial"/>
      <w:b/>
      <w:i/>
      <w:sz w:val="28"/>
    </w:rPr>
  </w:style>
  <w:style w:type="paragraph" w:styleId="berschrift3">
    <w:name w:val="heading 3"/>
    <w:basedOn w:val="Standard"/>
    <w:next w:val="Standard"/>
    <w:link w:val="berschrift3Zchn"/>
    <w:qFormat/>
    <w:rsid w:val="008A5758"/>
    <w:pPr>
      <w:keepNext/>
      <w:outlineLvl w:val="2"/>
    </w:pPr>
    <w:rPr>
      <w:rFonts w:ascii="Arial" w:hAnsi="Arial"/>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8A5758"/>
    <w:rPr>
      <w:rFonts w:ascii="Arial" w:eastAsia="Times New Roman" w:hAnsi="Arial" w:cs="Times New Roman"/>
      <w:b/>
      <w:i/>
      <w:sz w:val="28"/>
      <w:szCs w:val="20"/>
      <w:lang w:eastAsia="de-DE"/>
    </w:rPr>
  </w:style>
  <w:style w:type="character" w:customStyle="1" w:styleId="berschrift3Zchn">
    <w:name w:val="Überschrift 3 Zchn"/>
    <w:basedOn w:val="Absatz-Standardschriftart"/>
    <w:link w:val="berschrift3"/>
    <w:rsid w:val="008A5758"/>
    <w:rPr>
      <w:rFonts w:ascii="Arial" w:eastAsia="Times" w:hAnsi="Arial" w:cs="Times New Roman"/>
      <w:b/>
      <w:sz w:val="28"/>
      <w:szCs w:val="20"/>
      <w:lang w:eastAsia="de-DE"/>
    </w:rPr>
  </w:style>
  <w:style w:type="paragraph" w:styleId="Kopfzeile">
    <w:name w:val="header"/>
    <w:basedOn w:val="Standard"/>
    <w:link w:val="KopfzeileZchn"/>
    <w:uiPriority w:val="99"/>
    <w:rsid w:val="008A5758"/>
    <w:pPr>
      <w:tabs>
        <w:tab w:val="center" w:pos="4536"/>
        <w:tab w:val="right" w:pos="9072"/>
      </w:tabs>
    </w:pPr>
  </w:style>
  <w:style w:type="character" w:customStyle="1" w:styleId="KopfzeileZchn">
    <w:name w:val="Kopfzeile Zchn"/>
    <w:basedOn w:val="Absatz-Standardschriftart"/>
    <w:link w:val="Kopfzeile"/>
    <w:uiPriority w:val="99"/>
    <w:rsid w:val="008A5758"/>
    <w:rPr>
      <w:rFonts w:ascii="Times" w:eastAsia="Times" w:hAnsi="Times" w:cs="Times New Roman"/>
      <w:sz w:val="24"/>
      <w:szCs w:val="20"/>
      <w:lang w:eastAsia="de-DE"/>
    </w:rPr>
  </w:style>
  <w:style w:type="paragraph" w:styleId="Fuzeile">
    <w:name w:val="footer"/>
    <w:basedOn w:val="Standard"/>
    <w:link w:val="FuzeileZchn"/>
    <w:semiHidden/>
    <w:rsid w:val="008A5758"/>
    <w:pPr>
      <w:tabs>
        <w:tab w:val="center" w:pos="4536"/>
        <w:tab w:val="right" w:pos="9072"/>
      </w:tabs>
    </w:pPr>
  </w:style>
  <w:style w:type="character" w:customStyle="1" w:styleId="FuzeileZchn">
    <w:name w:val="Fußzeile Zchn"/>
    <w:basedOn w:val="Absatz-Standardschriftart"/>
    <w:link w:val="Fuzeile"/>
    <w:semiHidden/>
    <w:rsid w:val="008A5758"/>
    <w:rPr>
      <w:rFonts w:ascii="Times" w:eastAsia="Times" w:hAnsi="Times" w:cs="Times New Roman"/>
      <w:sz w:val="24"/>
      <w:szCs w:val="20"/>
      <w:lang w:eastAsia="de-DE"/>
    </w:rPr>
  </w:style>
  <w:style w:type="character" w:styleId="Seitenzahl">
    <w:name w:val="page number"/>
    <w:basedOn w:val="Absatz-Standardschriftart"/>
    <w:semiHidden/>
    <w:rsid w:val="008A5758"/>
  </w:style>
  <w:style w:type="character" w:styleId="Hyperlink">
    <w:name w:val="Hyperlink"/>
    <w:basedOn w:val="Absatz-Standardschriftart"/>
    <w:semiHidden/>
    <w:rsid w:val="008A5758"/>
    <w:rPr>
      <w:color w:val="0000FF"/>
      <w:u w:val="single"/>
    </w:rPr>
  </w:style>
  <w:style w:type="paragraph" w:styleId="Sprechblasentext">
    <w:name w:val="Balloon Text"/>
    <w:basedOn w:val="Standard"/>
    <w:link w:val="SprechblasentextZchn"/>
    <w:uiPriority w:val="99"/>
    <w:semiHidden/>
    <w:unhideWhenUsed/>
    <w:rsid w:val="008A575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A5758"/>
    <w:rPr>
      <w:rFonts w:ascii="Tahoma" w:eastAsia="Times" w:hAnsi="Tahoma" w:cs="Tahoma"/>
      <w:sz w:val="16"/>
      <w:szCs w:val="16"/>
      <w:lang w:eastAsia="de-DE"/>
    </w:rPr>
  </w:style>
  <w:style w:type="paragraph" w:styleId="NurText">
    <w:name w:val="Plain Text"/>
    <w:basedOn w:val="Standard"/>
    <w:link w:val="NurTextZchn"/>
    <w:uiPriority w:val="99"/>
    <w:semiHidden/>
    <w:unhideWhenUsed/>
    <w:rsid w:val="00FD13D7"/>
    <w:rPr>
      <w:rFonts w:ascii="Consolas" w:eastAsiaTheme="minorHAnsi" w:hAnsi="Consolas" w:cs="Consolas"/>
      <w:sz w:val="21"/>
      <w:szCs w:val="21"/>
      <w:lang w:eastAsia="en-US"/>
    </w:rPr>
  </w:style>
  <w:style w:type="character" w:customStyle="1" w:styleId="NurTextZchn">
    <w:name w:val="Nur Text Zchn"/>
    <w:basedOn w:val="Absatz-Standardschriftart"/>
    <w:link w:val="NurText"/>
    <w:uiPriority w:val="99"/>
    <w:semiHidden/>
    <w:rsid w:val="00FD13D7"/>
    <w:rPr>
      <w:rFonts w:ascii="Consolas" w:eastAsiaTheme="minorHAnsi" w:hAnsi="Consolas" w:cs="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265625047">
      <w:bodyDiv w:val="1"/>
      <w:marLeft w:val="0"/>
      <w:marRight w:val="0"/>
      <w:marTop w:val="0"/>
      <w:marBottom w:val="0"/>
      <w:divBdr>
        <w:top w:val="none" w:sz="0" w:space="0" w:color="auto"/>
        <w:left w:val="none" w:sz="0" w:space="0" w:color="auto"/>
        <w:bottom w:val="none" w:sz="0" w:space="0" w:color="auto"/>
        <w:right w:val="none" w:sz="0" w:space="0" w:color="auto"/>
      </w:divBdr>
    </w:div>
    <w:div w:id="482043774">
      <w:bodyDiv w:val="1"/>
      <w:marLeft w:val="0"/>
      <w:marRight w:val="0"/>
      <w:marTop w:val="0"/>
      <w:marBottom w:val="0"/>
      <w:divBdr>
        <w:top w:val="none" w:sz="0" w:space="0" w:color="auto"/>
        <w:left w:val="none" w:sz="0" w:space="0" w:color="auto"/>
        <w:bottom w:val="none" w:sz="0" w:space="0" w:color="auto"/>
        <w:right w:val="none" w:sz="0" w:space="0" w:color="auto"/>
      </w:divBdr>
    </w:div>
    <w:div w:id="537133301">
      <w:bodyDiv w:val="1"/>
      <w:marLeft w:val="0"/>
      <w:marRight w:val="0"/>
      <w:marTop w:val="0"/>
      <w:marBottom w:val="0"/>
      <w:divBdr>
        <w:top w:val="none" w:sz="0" w:space="0" w:color="auto"/>
        <w:left w:val="none" w:sz="0" w:space="0" w:color="auto"/>
        <w:bottom w:val="none" w:sz="0" w:space="0" w:color="auto"/>
        <w:right w:val="none" w:sz="0" w:space="0" w:color="auto"/>
      </w:divBdr>
      <w:divsChild>
        <w:div w:id="1080101613">
          <w:marLeft w:val="0"/>
          <w:marRight w:val="0"/>
          <w:marTop w:val="0"/>
          <w:marBottom w:val="0"/>
          <w:divBdr>
            <w:top w:val="none" w:sz="0" w:space="0" w:color="auto"/>
            <w:left w:val="none" w:sz="0" w:space="0" w:color="auto"/>
            <w:bottom w:val="none" w:sz="0" w:space="0" w:color="auto"/>
            <w:right w:val="none" w:sz="0" w:space="0" w:color="auto"/>
          </w:divBdr>
          <w:divsChild>
            <w:div w:id="1206795250">
              <w:marLeft w:val="0"/>
              <w:marRight w:val="0"/>
              <w:marTop w:val="0"/>
              <w:marBottom w:val="0"/>
              <w:divBdr>
                <w:top w:val="none" w:sz="0" w:space="0" w:color="auto"/>
                <w:left w:val="none" w:sz="0" w:space="0" w:color="auto"/>
                <w:bottom w:val="none" w:sz="0" w:space="0" w:color="auto"/>
                <w:right w:val="none" w:sz="0" w:space="0" w:color="auto"/>
              </w:divBdr>
              <w:divsChild>
                <w:div w:id="1999111100">
                  <w:marLeft w:val="-272"/>
                  <w:marRight w:val="0"/>
                  <w:marTop w:val="0"/>
                  <w:marBottom w:val="0"/>
                  <w:divBdr>
                    <w:top w:val="none" w:sz="0" w:space="0" w:color="auto"/>
                    <w:left w:val="none" w:sz="0" w:space="0" w:color="auto"/>
                    <w:bottom w:val="none" w:sz="0" w:space="0" w:color="auto"/>
                    <w:right w:val="none" w:sz="0" w:space="0" w:color="auto"/>
                  </w:divBdr>
                  <w:divsChild>
                    <w:div w:id="968584846">
                      <w:marLeft w:val="0"/>
                      <w:marRight w:val="0"/>
                      <w:marTop w:val="0"/>
                      <w:marBottom w:val="0"/>
                      <w:divBdr>
                        <w:top w:val="none" w:sz="0" w:space="0" w:color="auto"/>
                        <w:left w:val="none" w:sz="0" w:space="0" w:color="auto"/>
                        <w:bottom w:val="none" w:sz="0" w:space="0" w:color="auto"/>
                        <w:right w:val="none" w:sz="0" w:space="0" w:color="auto"/>
                      </w:divBdr>
                      <w:divsChild>
                        <w:div w:id="361395496">
                          <w:marLeft w:val="380"/>
                          <w:marRight w:val="367"/>
                          <w:marTop w:val="340"/>
                          <w:marBottom w:val="543"/>
                          <w:divBdr>
                            <w:top w:val="none" w:sz="0" w:space="0" w:color="auto"/>
                            <w:left w:val="none" w:sz="0" w:space="0" w:color="auto"/>
                            <w:bottom w:val="none" w:sz="0" w:space="0" w:color="auto"/>
                            <w:right w:val="none" w:sz="0" w:space="0" w:color="auto"/>
                          </w:divBdr>
                        </w:div>
                      </w:divsChild>
                    </w:div>
                  </w:divsChild>
                </w:div>
              </w:divsChild>
            </w:div>
          </w:divsChild>
        </w:div>
      </w:divsChild>
    </w:div>
    <w:div w:id="547300873">
      <w:bodyDiv w:val="1"/>
      <w:marLeft w:val="0"/>
      <w:marRight w:val="0"/>
      <w:marTop w:val="0"/>
      <w:marBottom w:val="0"/>
      <w:divBdr>
        <w:top w:val="none" w:sz="0" w:space="0" w:color="auto"/>
        <w:left w:val="none" w:sz="0" w:space="0" w:color="auto"/>
        <w:bottom w:val="none" w:sz="0" w:space="0" w:color="auto"/>
        <w:right w:val="none" w:sz="0" w:space="0" w:color="auto"/>
      </w:divBdr>
    </w:div>
    <w:div w:id="1312638084">
      <w:bodyDiv w:val="1"/>
      <w:marLeft w:val="0"/>
      <w:marRight w:val="0"/>
      <w:marTop w:val="0"/>
      <w:marBottom w:val="0"/>
      <w:divBdr>
        <w:top w:val="none" w:sz="0" w:space="0" w:color="auto"/>
        <w:left w:val="none" w:sz="0" w:space="0" w:color="auto"/>
        <w:bottom w:val="none" w:sz="0" w:space="0" w:color="auto"/>
        <w:right w:val="none" w:sz="0" w:space="0" w:color="auto"/>
      </w:divBdr>
      <w:divsChild>
        <w:div w:id="1774323468">
          <w:marLeft w:val="0"/>
          <w:marRight w:val="0"/>
          <w:marTop w:val="0"/>
          <w:marBottom w:val="0"/>
          <w:divBdr>
            <w:top w:val="none" w:sz="0" w:space="0" w:color="auto"/>
            <w:left w:val="none" w:sz="0" w:space="0" w:color="auto"/>
            <w:bottom w:val="none" w:sz="0" w:space="0" w:color="auto"/>
            <w:right w:val="none" w:sz="0" w:space="0" w:color="auto"/>
          </w:divBdr>
          <w:divsChild>
            <w:div w:id="1039471827">
              <w:marLeft w:val="0"/>
              <w:marRight w:val="0"/>
              <w:marTop w:val="0"/>
              <w:marBottom w:val="0"/>
              <w:divBdr>
                <w:top w:val="none" w:sz="0" w:space="0" w:color="auto"/>
                <w:left w:val="none" w:sz="0" w:space="0" w:color="auto"/>
                <w:bottom w:val="none" w:sz="0" w:space="0" w:color="auto"/>
                <w:right w:val="none" w:sz="0" w:space="0" w:color="auto"/>
              </w:divBdr>
              <w:divsChild>
                <w:div w:id="1026247620">
                  <w:marLeft w:val="-272"/>
                  <w:marRight w:val="0"/>
                  <w:marTop w:val="0"/>
                  <w:marBottom w:val="0"/>
                  <w:divBdr>
                    <w:top w:val="none" w:sz="0" w:space="0" w:color="auto"/>
                    <w:left w:val="none" w:sz="0" w:space="0" w:color="auto"/>
                    <w:bottom w:val="none" w:sz="0" w:space="0" w:color="auto"/>
                    <w:right w:val="none" w:sz="0" w:space="0" w:color="auto"/>
                  </w:divBdr>
                  <w:divsChild>
                    <w:div w:id="54546816">
                      <w:marLeft w:val="0"/>
                      <w:marRight w:val="0"/>
                      <w:marTop w:val="0"/>
                      <w:marBottom w:val="0"/>
                      <w:divBdr>
                        <w:top w:val="none" w:sz="0" w:space="0" w:color="auto"/>
                        <w:left w:val="none" w:sz="0" w:space="0" w:color="auto"/>
                        <w:bottom w:val="none" w:sz="0" w:space="0" w:color="auto"/>
                        <w:right w:val="none" w:sz="0" w:space="0" w:color="auto"/>
                      </w:divBdr>
                      <w:divsChild>
                        <w:div w:id="1949041711">
                          <w:marLeft w:val="380"/>
                          <w:marRight w:val="367"/>
                          <w:marTop w:val="340"/>
                          <w:marBottom w:val="543"/>
                          <w:divBdr>
                            <w:top w:val="none" w:sz="0" w:space="0" w:color="auto"/>
                            <w:left w:val="none" w:sz="0" w:space="0" w:color="auto"/>
                            <w:bottom w:val="none" w:sz="0" w:space="0" w:color="auto"/>
                            <w:right w:val="none" w:sz="0" w:space="0" w:color="auto"/>
                          </w:divBdr>
                        </w:div>
                      </w:divsChild>
                    </w:div>
                  </w:divsChild>
                </w:div>
              </w:divsChild>
            </w:div>
          </w:divsChild>
        </w:div>
      </w:divsChild>
    </w:div>
    <w:div w:id="184354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246;nfelder@borc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rc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borco.com" TargetMode="External"/><Relationship Id="rId4" Type="http://schemas.openxmlformats.org/officeDocument/2006/relationships/webSettings" Target="webSettings.xml"/><Relationship Id="rId9" Type="http://schemas.openxmlformats.org/officeDocument/2006/relationships/hyperlink" Target="mailto:infoline@borco.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6CA9FD-E514-4F90-ADD7-59303A90C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755</Words>
  <Characters>4757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Borco Marken Import GmbH</Company>
  <LinksUpToDate>false</LinksUpToDate>
  <CharactersWithSpaces>5501</CharactersWithSpaces>
  <SharedDoc>false</SharedDoc>
  <HLinks>
    <vt:vector size="6" baseType="variant">
      <vt:variant>
        <vt:i4>5898269</vt:i4>
      </vt:variant>
      <vt:variant>
        <vt:i4>0</vt:i4>
      </vt:variant>
      <vt:variant>
        <vt:i4>0</vt:i4>
      </vt:variant>
      <vt:variant>
        <vt:i4>5</vt:i4>
      </vt:variant>
      <vt:variant>
        <vt:lpwstr>http://www.borco.com/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Steffen Hubert</dc:creator>
  <cp:lastModifiedBy>Astrid Schönfelder</cp:lastModifiedBy>
  <cp:revision>11</cp:revision>
  <cp:lastPrinted>2017-09-15T14:18:00Z</cp:lastPrinted>
  <dcterms:created xsi:type="dcterms:W3CDTF">2017-09-26T10:26:00Z</dcterms:created>
  <dcterms:modified xsi:type="dcterms:W3CDTF">2017-09-27T10:24:00Z</dcterms:modified>
</cp:coreProperties>
</file>