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51" w:rsidRDefault="00453651" w:rsidP="00453651">
      <w:pPr>
        <w:jc w:val="center"/>
        <w:rPr>
          <w:b/>
          <w:bCs/>
          <w:sz w:val="26"/>
          <w:szCs w:val="26"/>
        </w:rPr>
      </w:pPr>
    </w:p>
    <w:p w:rsidR="0074063B" w:rsidRPr="00775973" w:rsidRDefault="00BA6E2F" w:rsidP="00454622">
      <w:pPr>
        <w:jc w:val="center"/>
        <w:rPr>
          <w:rFonts w:ascii="Arial" w:hAnsi="Arial" w:cs="Arial"/>
          <w:b/>
          <w:bCs/>
          <w:sz w:val="24"/>
          <w:szCs w:val="24"/>
        </w:rPr>
      </w:pPr>
      <w:r w:rsidRPr="00775973">
        <w:rPr>
          <w:rFonts w:ascii="Arial" w:hAnsi="Arial" w:cs="Arial"/>
          <w:b/>
          <w:bCs/>
          <w:sz w:val="24"/>
          <w:szCs w:val="24"/>
        </w:rPr>
        <w:br/>
      </w:r>
      <w:r w:rsidR="00535D40" w:rsidRPr="00775973">
        <w:rPr>
          <w:rFonts w:ascii="Arial" w:hAnsi="Arial" w:cs="Arial"/>
          <w:b/>
          <w:bCs/>
          <w:sz w:val="24"/>
          <w:szCs w:val="24"/>
        </w:rPr>
        <w:t>Ron Vacilón</w:t>
      </w:r>
      <w:r w:rsidRPr="00775973">
        <w:rPr>
          <w:rFonts w:ascii="Arial" w:hAnsi="Arial" w:cs="Arial"/>
          <w:b/>
          <w:bCs/>
          <w:sz w:val="24"/>
          <w:szCs w:val="24"/>
        </w:rPr>
        <w:t xml:space="preserve"> </w:t>
      </w:r>
      <w:r w:rsidR="007541D9">
        <w:rPr>
          <w:rFonts w:ascii="Arial" w:hAnsi="Arial" w:cs="Arial"/>
          <w:b/>
          <w:bCs/>
          <w:sz w:val="24"/>
          <w:szCs w:val="24"/>
        </w:rPr>
        <w:t>ab sofort</w:t>
      </w:r>
      <w:r w:rsidR="00D5376B" w:rsidRPr="00775973">
        <w:rPr>
          <w:rFonts w:ascii="Arial" w:hAnsi="Arial" w:cs="Arial"/>
          <w:b/>
          <w:bCs/>
          <w:sz w:val="24"/>
          <w:szCs w:val="24"/>
        </w:rPr>
        <w:t xml:space="preserve"> im </w:t>
      </w:r>
      <w:r w:rsidRPr="00775973">
        <w:rPr>
          <w:rFonts w:ascii="Arial" w:hAnsi="Arial" w:cs="Arial"/>
          <w:b/>
          <w:bCs/>
          <w:sz w:val="24"/>
          <w:szCs w:val="24"/>
        </w:rPr>
        <w:t>Portfolio</w:t>
      </w:r>
      <w:r w:rsidR="00C87E0C" w:rsidRPr="00775973">
        <w:rPr>
          <w:rFonts w:ascii="Arial" w:hAnsi="Arial" w:cs="Arial"/>
          <w:b/>
          <w:bCs/>
          <w:sz w:val="24"/>
          <w:szCs w:val="24"/>
        </w:rPr>
        <w:t xml:space="preserve"> von BORCO</w:t>
      </w:r>
    </w:p>
    <w:p w:rsidR="00511078" w:rsidRDefault="00511E09" w:rsidP="00C87E0C">
      <w:pPr>
        <w:spacing w:after="240"/>
        <w:jc w:val="both"/>
        <w:rPr>
          <w:rFonts w:ascii="Arial" w:hAnsi="Arial" w:cs="Arial"/>
          <w:sz w:val="20"/>
          <w:szCs w:val="20"/>
        </w:rPr>
      </w:pPr>
      <w:r w:rsidRPr="00775973">
        <w:rPr>
          <w:rFonts w:ascii="Arial" w:hAnsi="Arial" w:cs="Arial"/>
          <w:b/>
          <w:sz w:val="20"/>
          <w:szCs w:val="20"/>
        </w:rPr>
        <w:t>Hamburg</w:t>
      </w:r>
      <w:r w:rsidR="003B25BB" w:rsidRPr="00775973">
        <w:rPr>
          <w:rFonts w:ascii="Arial" w:hAnsi="Arial" w:cs="Arial"/>
          <w:b/>
          <w:sz w:val="20"/>
          <w:szCs w:val="20"/>
        </w:rPr>
        <w:t xml:space="preserve">, </w:t>
      </w:r>
      <w:r w:rsidR="007541D9">
        <w:rPr>
          <w:rFonts w:ascii="Arial" w:hAnsi="Arial" w:cs="Arial"/>
          <w:b/>
          <w:sz w:val="20"/>
          <w:szCs w:val="20"/>
        </w:rPr>
        <w:t>März</w:t>
      </w:r>
      <w:r w:rsidRPr="00775973">
        <w:rPr>
          <w:rFonts w:ascii="Arial" w:hAnsi="Arial" w:cs="Arial"/>
          <w:b/>
          <w:sz w:val="20"/>
          <w:szCs w:val="20"/>
        </w:rPr>
        <w:t xml:space="preserve"> 201</w:t>
      </w:r>
      <w:r w:rsidR="00535D40" w:rsidRPr="00775973">
        <w:rPr>
          <w:rFonts w:ascii="Arial" w:hAnsi="Arial" w:cs="Arial"/>
          <w:b/>
          <w:sz w:val="20"/>
          <w:szCs w:val="20"/>
        </w:rPr>
        <w:t>7</w:t>
      </w:r>
      <w:r w:rsidR="003B25BB" w:rsidRPr="00775973">
        <w:rPr>
          <w:rFonts w:ascii="Arial" w:hAnsi="Arial" w:cs="Arial"/>
          <w:sz w:val="20"/>
          <w:szCs w:val="20"/>
        </w:rPr>
        <w:t xml:space="preserve">. </w:t>
      </w:r>
      <w:r w:rsidR="007541D9">
        <w:rPr>
          <w:rFonts w:ascii="Arial" w:hAnsi="Arial" w:cs="Arial"/>
          <w:sz w:val="20"/>
          <w:szCs w:val="20"/>
        </w:rPr>
        <w:t xml:space="preserve">Ab sofort übernimmt </w:t>
      </w:r>
      <w:r w:rsidR="00535D40" w:rsidRPr="000750E0">
        <w:rPr>
          <w:rFonts w:ascii="Arial" w:hAnsi="Arial" w:cs="Arial"/>
          <w:sz w:val="20"/>
          <w:szCs w:val="20"/>
        </w:rPr>
        <w:t>das Hamburger Familienunternehmen BORCO-MARKEN-IMPORT</w:t>
      </w:r>
      <w:r w:rsidR="0074063B" w:rsidRPr="000750E0">
        <w:rPr>
          <w:rFonts w:ascii="Arial" w:hAnsi="Arial" w:cs="Arial"/>
          <w:sz w:val="20"/>
          <w:szCs w:val="20"/>
        </w:rPr>
        <w:t xml:space="preserve"> </w:t>
      </w:r>
      <w:r w:rsidR="00535D40" w:rsidRPr="000750E0">
        <w:rPr>
          <w:rFonts w:ascii="Arial" w:hAnsi="Arial" w:cs="Arial"/>
          <w:sz w:val="20"/>
          <w:szCs w:val="20"/>
        </w:rPr>
        <w:t>die</w:t>
      </w:r>
      <w:r w:rsidR="00CE5ABA" w:rsidRPr="000750E0">
        <w:rPr>
          <w:rFonts w:ascii="Arial" w:hAnsi="Arial" w:cs="Arial"/>
          <w:sz w:val="20"/>
          <w:szCs w:val="20"/>
        </w:rPr>
        <w:t xml:space="preserve"> weltweite </w:t>
      </w:r>
      <w:r w:rsidR="00535D40" w:rsidRPr="000750E0">
        <w:rPr>
          <w:rFonts w:ascii="Arial" w:hAnsi="Arial" w:cs="Arial"/>
          <w:sz w:val="20"/>
          <w:szCs w:val="20"/>
        </w:rPr>
        <w:t>D</w:t>
      </w:r>
      <w:r w:rsidR="00F279E3">
        <w:rPr>
          <w:rFonts w:ascii="Arial" w:hAnsi="Arial" w:cs="Arial"/>
          <w:sz w:val="20"/>
          <w:szCs w:val="20"/>
        </w:rPr>
        <w:t xml:space="preserve">istribution und Vermarktung </w:t>
      </w:r>
      <w:r w:rsidR="00DA0DE1">
        <w:rPr>
          <w:rFonts w:ascii="Arial" w:hAnsi="Arial" w:cs="Arial"/>
          <w:sz w:val="20"/>
          <w:szCs w:val="20"/>
        </w:rPr>
        <w:t xml:space="preserve">von vier Qualitäten </w:t>
      </w:r>
      <w:r w:rsidR="00F279E3">
        <w:rPr>
          <w:rFonts w:ascii="Arial" w:hAnsi="Arial" w:cs="Arial"/>
          <w:sz w:val="20"/>
          <w:szCs w:val="20"/>
        </w:rPr>
        <w:t xml:space="preserve">des kubanischen </w:t>
      </w:r>
      <w:r w:rsidR="00454622">
        <w:rPr>
          <w:rFonts w:ascii="Arial" w:hAnsi="Arial" w:cs="Arial"/>
          <w:sz w:val="20"/>
          <w:szCs w:val="20"/>
        </w:rPr>
        <w:t>Premium-</w:t>
      </w:r>
      <w:r w:rsidR="00F279E3">
        <w:rPr>
          <w:rFonts w:ascii="Arial" w:hAnsi="Arial" w:cs="Arial"/>
          <w:sz w:val="20"/>
          <w:szCs w:val="20"/>
        </w:rPr>
        <w:t xml:space="preserve">Rums </w:t>
      </w:r>
      <w:r w:rsidR="0072230B" w:rsidRPr="0072230B">
        <w:rPr>
          <w:rFonts w:ascii="Arial" w:hAnsi="Arial" w:cs="Arial"/>
          <w:sz w:val="20"/>
          <w:szCs w:val="20"/>
        </w:rPr>
        <w:t>Ron Vacilón</w:t>
      </w:r>
      <w:r w:rsidR="007022C3">
        <w:rPr>
          <w:rFonts w:ascii="Arial" w:hAnsi="Arial" w:cs="Arial"/>
          <w:sz w:val="20"/>
          <w:szCs w:val="20"/>
        </w:rPr>
        <w:t xml:space="preserve">. </w:t>
      </w:r>
      <w:r w:rsidR="0074063B" w:rsidRPr="00775973">
        <w:rPr>
          <w:rFonts w:ascii="Arial" w:hAnsi="Arial" w:cs="Arial"/>
          <w:sz w:val="20"/>
          <w:szCs w:val="20"/>
        </w:rPr>
        <w:t>Mi</w:t>
      </w:r>
      <w:r w:rsidR="001A0BA9" w:rsidRPr="00775973">
        <w:rPr>
          <w:rFonts w:ascii="Arial" w:hAnsi="Arial" w:cs="Arial"/>
          <w:sz w:val="20"/>
          <w:szCs w:val="20"/>
        </w:rPr>
        <w:t xml:space="preserve">t der Distribution erweitert BORCO sein erlesenes Portfolio um eine weitere karibische Kostbarkeit, </w:t>
      </w:r>
      <w:r w:rsidR="001A0BA9" w:rsidRPr="0072230B">
        <w:rPr>
          <w:rFonts w:ascii="Arial" w:hAnsi="Arial" w:cs="Arial"/>
          <w:sz w:val="20"/>
          <w:szCs w:val="20"/>
        </w:rPr>
        <w:t xml:space="preserve">die lange Zeit </w:t>
      </w:r>
      <w:r w:rsidR="000F66D0" w:rsidRPr="0072230B">
        <w:rPr>
          <w:rFonts w:ascii="Arial" w:hAnsi="Arial" w:cs="Arial"/>
          <w:sz w:val="20"/>
          <w:szCs w:val="20"/>
        </w:rPr>
        <w:t xml:space="preserve">in Vergessenheit geriet </w:t>
      </w:r>
      <w:r w:rsidR="005A74E7" w:rsidRPr="0072230B">
        <w:rPr>
          <w:rFonts w:ascii="Arial" w:hAnsi="Arial" w:cs="Arial"/>
          <w:sz w:val="20"/>
          <w:szCs w:val="20"/>
        </w:rPr>
        <w:t>und</w:t>
      </w:r>
      <w:r w:rsidR="000F66D0" w:rsidRPr="0072230B">
        <w:rPr>
          <w:rFonts w:ascii="Arial" w:hAnsi="Arial" w:cs="Arial"/>
          <w:sz w:val="20"/>
          <w:szCs w:val="20"/>
        </w:rPr>
        <w:t xml:space="preserve"> die Landesgrenzen Kubas noch nie </w:t>
      </w:r>
      <w:r w:rsidR="00FD6C9B" w:rsidRPr="0072230B">
        <w:rPr>
          <w:rFonts w:ascii="Arial" w:hAnsi="Arial" w:cs="Arial"/>
          <w:sz w:val="20"/>
          <w:szCs w:val="20"/>
        </w:rPr>
        <w:t>überschritt</w:t>
      </w:r>
      <w:r w:rsidR="000D5F61" w:rsidRPr="0072230B">
        <w:rPr>
          <w:rFonts w:ascii="Arial" w:hAnsi="Arial" w:cs="Arial"/>
          <w:sz w:val="20"/>
          <w:szCs w:val="20"/>
        </w:rPr>
        <w:t xml:space="preserve">. </w:t>
      </w:r>
      <w:r w:rsidR="0072230B" w:rsidRPr="007022C3">
        <w:rPr>
          <w:rFonts w:ascii="Arial" w:hAnsi="Arial" w:cs="Arial"/>
          <w:sz w:val="20"/>
          <w:szCs w:val="20"/>
        </w:rPr>
        <w:t>Dr. Tina Ingwersen-Matthiesen, Mitglied der BORCO-Geschäftsführung sowie der Inhaberfamilie des Hamburger Spirituosenh</w:t>
      </w:r>
      <w:r w:rsidR="00B64B1B" w:rsidRPr="007022C3">
        <w:rPr>
          <w:rFonts w:ascii="Arial" w:hAnsi="Arial" w:cs="Arial"/>
          <w:sz w:val="20"/>
          <w:szCs w:val="20"/>
        </w:rPr>
        <w:t>auses</w:t>
      </w:r>
      <w:r w:rsidR="004D0408" w:rsidRPr="007022C3">
        <w:rPr>
          <w:rFonts w:ascii="Arial" w:hAnsi="Arial" w:cs="Arial"/>
          <w:sz w:val="20"/>
          <w:szCs w:val="20"/>
        </w:rPr>
        <w:t>,</w:t>
      </w:r>
      <w:r w:rsidR="00B64B1B" w:rsidRPr="007022C3">
        <w:rPr>
          <w:rFonts w:ascii="Arial" w:hAnsi="Arial" w:cs="Arial"/>
          <w:sz w:val="20"/>
          <w:szCs w:val="20"/>
        </w:rPr>
        <w:t xml:space="preserve"> sieht in der Distribution von Ron Vacilón </w:t>
      </w:r>
      <w:r w:rsidR="0072230B" w:rsidRPr="007022C3">
        <w:rPr>
          <w:rFonts w:ascii="Arial" w:hAnsi="Arial" w:cs="Arial"/>
          <w:sz w:val="20"/>
          <w:szCs w:val="20"/>
        </w:rPr>
        <w:t xml:space="preserve">viel Potenzial: „Wir sind stolz,  </w:t>
      </w:r>
      <w:r w:rsidR="00B64B1B" w:rsidRPr="007022C3">
        <w:rPr>
          <w:rFonts w:ascii="Arial" w:hAnsi="Arial" w:cs="Arial"/>
          <w:sz w:val="20"/>
          <w:szCs w:val="20"/>
        </w:rPr>
        <w:t>die ersten internationalen Schritte des Ron Vacilón</w:t>
      </w:r>
      <w:r w:rsidR="00E0312B" w:rsidRPr="007022C3">
        <w:rPr>
          <w:rFonts w:ascii="Arial" w:hAnsi="Arial" w:cs="Arial"/>
          <w:sz w:val="20"/>
          <w:szCs w:val="20"/>
        </w:rPr>
        <w:t xml:space="preserve"> gestalten zu dürfen und ihn zum ersten Mal in seiner Geschichte einer breiteren Öff</w:t>
      </w:r>
      <w:r w:rsidR="00A001EC" w:rsidRPr="007022C3">
        <w:rPr>
          <w:rFonts w:ascii="Arial" w:hAnsi="Arial" w:cs="Arial"/>
          <w:sz w:val="20"/>
          <w:szCs w:val="20"/>
        </w:rPr>
        <w:t>entlichkeit zugänglich machen zu können</w:t>
      </w:r>
      <w:r w:rsidR="00E0312B" w:rsidRPr="007022C3">
        <w:rPr>
          <w:rFonts w:ascii="Arial" w:hAnsi="Arial" w:cs="Arial"/>
          <w:sz w:val="20"/>
          <w:szCs w:val="20"/>
        </w:rPr>
        <w:t xml:space="preserve"> – und das auf </w:t>
      </w:r>
      <w:r w:rsidR="005D0EBE" w:rsidRPr="007022C3">
        <w:rPr>
          <w:rFonts w:ascii="Arial" w:hAnsi="Arial" w:cs="Arial"/>
          <w:sz w:val="20"/>
          <w:szCs w:val="20"/>
        </w:rPr>
        <w:t xml:space="preserve">globaler </w:t>
      </w:r>
      <w:r w:rsidR="00E0312B" w:rsidRPr="007022C3">
        <w:rPr>
          <w:rFonts w:ascii="Arial" w:hAnsi="Arial" w:cs="Arial"/>
          <w:sz w:val="20"/>
          <w:szCs w:val="20"/>
        </w:rPr>
        <w:t xml:space="preserve">Ebene. Als geliebter Rum der kubanischen Bevölkerung fügt er sich wunderbar in unser </w:t>
      </w:r>
      <w:r w:rsidR="004C6612" w:rsidRPr="007022C3">
        <w:rPr>
          <w:rFonts w:ascii="Arial" w:hAnsi="Arial" w:cs="Arial"/>
          <w:sz w:val="20"/>
          <w:szCs w:val="20"/>
        </w:rPr>
        <w:t xml:space="preserve">sowohl </w:t>
      </w:r>
      <w:r w:rsidR="004D0408" w:rsidRPr="007022C3">
        <w:rPr>
          <w:rFonts w:ascii="Arial" w:hAnsi="Arial" w:cs="Arial"/>
          <w:sz w:val="20"/>
          <w:szCs w:val="20"/>
        </w:rPr>
        <w:t>von Rumkennern</w:t>
      </w:r>
      <w:r w:rsidR="004C6612" w:rsidRPr="007022C3">
        <w:rPr>
          <w:rFonts w:ascii="Arial" w:hAnsi="Arial" w:cs="Arial"/>
          <w:sz w:val="20"/>
          <w:szCs w:val="20"/>
        </w:rPr>
        <w:t xml:space="preserve"> als auch</w:t>
      </w:r>
      <w:r w:rsidR="004D0408" w:rsidRPr="007022C3">
        <w:rPr>
          <w:rFonts w:ascii="Arial" w:hAnsi="Arial" w:cs="Arial"/>
          <w:sz w:val="20"/>
          <w:szCs w:val="20"/>
        </w:rPr>
        <w:t xml:space="preserve"> </w:t>
      </w:r>
      <w:r w:rsidR="00E0312B" w:rsidRPr="007022C3">
        <w:rPr>
          <w:rFonts w:ascii="Arial" w:hAnsi="Arial" w:cs="Arial"/>
          <w:sz w:val="20"/>
          <w:szCs w:val="20"/>
        </w:rPr>
        <w:t>Bartendern geschätztes Rum-Portfolio</w:t>
      </w:r>
      <w:r w:rsidR="004D0408" w:rsidRPr="007022C3">
        <w:rPr>
          <w:rFonts w:ascii="Arial" w:hAnsi="Arial" w:cs="Arial"/>
          <w:sz w:val="20"/>
          <w:szCs w:val="20"/>
        </w:rPr>
        <w:t xml:space="preserve"> und setzt durch </w:t>
      </w:r>
      <w:r w:rsidR="0098045A" w:rsidRPr="007022C3">
        <w:rPr>
          <w:rFonts w:ascii="Arial" w:hAnsi="Arial" w:cs="Arial"/>
          <w:sz w:val="20"/>
          <w:szCs w:val="20"/>
        </w:rPr>
        <w:t xml:space="preserve">ein unverkennbares Geschmacksprofil </w:t>
      </w:r>
      <w:r w:rsidR="004D0408" w:rsidRPr="007022C3">
        <w:rPr>
          <w:rFonts w:ascii="Arial" w:hAnsi="Arial" w:cs="Arial"/>
          <w:sz w:val="20"/>
          <w:szCs w:val="20"/>
        </w:rPr>
        <w:t>neue Impulse in der gesamten Kategorie.“</w:t>
      </w:r>
      <w:r w:rsidR="00FB7593">
        <w:rPr>
          <w:rFonts w:ascii="Arial" w:hAnsi="Arial" w:cs="Arial"/>
          <w:sz w:val="20"/>
          <w:szCs w:val="20"/>
        </w:rPr>
        <w:t xml:space="preserve"> </w:t>
      </w:r>
    </w:p>
    <w:p w:rsidR="00535D40" w:rsidRPr="00511078" w:rsidRDefault="007022C3" w:rsidP="00C87E0C">
      <w:pPr>
        <w:spacing w:after="240"/>
        <w:jc w:val="both"/>
        <w:rPr>
          <w:rFonts w:ascii="Arial" w:hAnsi="Arial" w:cs="Arial"/>
          <w:bCs/>
          <w:strike/>
          <w:color w:val="FF0000"/>
          <w:sz w:val="20"/>
          <w:szCs w:val="20"/>
        </w:rPr>
      </w:pPr>
      <w:r>
        <w:rPr>
          <w:rFonts w:ascii="Arial" w:hAnsi="Arial" w:cs="Arial"/>
          <w:sz w:val="20"/>
          <w:szCs w:val="20"/>
        </w:rPr>
        <w:t>N</w:t>
      </w:r>
      <w:r w:rsidRPr="007022C3">
        <w:rPr>
          <w:rFonts w:ascii="Arial" w:hAnsi="Arial" w:cs="Arial"/>
          <w:sz w:val="20"/>
          <w:szCs w:val="20"/>
        </w:rPr>
        <w:t>eben den weltberühmten Zigarren zählt kubanischer Rum zu den Exportschlagern der karibischen Insel und ist als Bestandteil zahlreicher Cocktails nicht mehr wegzudenken</w:t>
      </w:r>
      <w:r w:rsidR="00F279E3">
        <w:rPr>
          <w:rFonts w:ascii="Arial" w:hAnsi="Arial" w:cs="Arial"/>
          <w:sz w:val="20"/>
          <w:szCs w:val="20"/>
        </w:rPr>
        <w:t>.</w:t>
      </w:r>
      <w:r w:rsidRPr="007022C3">
        <w:rPr>
          <w:rFonts w:ascii="Arial" w:hAnsi="Arial" w:cs="Arial"/>
          <w:sz w:val="20"/>
          <w:szCs w:val="20"/>
        </w:rPr>
        <w:t xml:space="preserve"> </w:t>
      </w:r>
      <w:r w:rsidR="001A0BA9" w:rsidRPr="007022C3">
        <w:rPr>
          <w:rFonts w:ascii="Arial" w:hAnsi="Arial" w:cs="Arial"/>
          <w:sz w:val="20"/>
          <w:szCs w:val="20"/>
        </w:rPr>
        <w:t xml:space="preserve">Als </w:t>
      </w:r>
      <w:r w:rsidR="00E0312B" w:rsidRPr="007022C3">
        <w:rPr>
          <w:rFonts w:ascii="Arial" w:hAnsi="Arial" w:cs="Arial"/>
          <w:sz w:val="20"/>
          <w:szCs w:val="20"/>
        </w:rPr>
        <w:t xml:space="preserve">beliebter </w:t>
      </w:r>
      <w:r w:rsidR="001A0BA9" w:rsidRPr="007022C3">
        <w:rPr>
          <w:rFonts w:ascii="Arial" w:hAnsi="Arial" w:cs="Arial"/>
          <w:sz w:val="20"/>
          <w:szCs w:val="20"/>
        </w:rPr>
        <w:t>Rum</w:t>
      </w:r>
      <w:r w:rsidR="000750E0" w:rsidRPr="007022C3">
        <w:rPr>
          <w:rFonts w:ascii="Arial" w:hAnsi="Arial" w:cs="Arial"/>
          <w:sz w:val="20"/>
          <w:szCs w:val="20"/>
        </w:rPr>
        <w:t xml:space="preserve"> des kubanischen Volkes </w:t>
      </w:r>
      <w:r w:rsidR="001A0BA9" w:rsidRPr="007022C3">
        <w:rPr>
          <w:rFonts w:ascii="Arial" w:hAnsi="Arial" w:cs="Arial"/>
          <w:sz w:val="20"/>
          <w:szCs w:val="20"/>
        </w:rPr>
        <w:t xml:space="preserve">erlebte Ron Vacilón in den </w:t>
      </w:r>
      <w:r w:rsidR="00D50AA9" w:rsidRPr="007022C3">
        <w:rPr>
          <w:rFonts w:ascii="Arial" w:hAnsi="Arial" w:cs="Arial"/>
          <w:sz w:val="20"/>
          <w:szCs w:val="20"/>
        </w:rPr>
        <w:t>goldenen</w:t>
      </w:r>
      <w:r w:rsidR="00B103E9" w:rsidRPr="007022C3">
        <w:rPr>
          <w:rFonts w:ascii="Arial" w:hAnsi="Arial" w:cs="Arial"/>
          <w:sz w:val="20"/>
          <w:szCs w:val="20"/>
        </w:rPr>
        <w:t xml:space="preserve"> </w:t>
      </w:r>
      <w:r w:rsidR="001A0BA9" w:rsidRPr="007022C3">
        <w:rPr>
          <w:rFonts w:ascii="Arial" w:hAnsi="Arial" w:cs="Arial"/>
          <w:sz w:val="20"/>
          <w:szCs w:val="20"/>
        </w:rPr>
        <w:t>fünfziger Ja</w:t>
      </w:r>
      <w:r w:rsidR="00B103E9" w:rsidRPr="007022C3">
        <w:rPr>
          <w:rFonts w:ascii="Arial" w:hAnsi="Arial" w:cs="Arial"/>
          <w:sz w:val="20"/>
          <w:szCs w:val="20"/>
        </w:rPr>
        <w:t>hren</w:t>
      </w:r>
      <w:r w:rsidR="00B30664" w:rsidRPr="007022C3">
        <w:rPr>
          <w:rFonts w:ascii="Arial" w:hAnsi="Arial" w:cs="Arial"/>
          <w:sz w:val="20"/>
          <w:szCs w:val="20"/>
        </w:rPr>
        <w:t xml:space="preserve"> seine</w:t>
      </w:r>
      <w:r w:rsidR="000750E0" w:rsidRPr="007022C3">
        <w:rPr>
          <w:rFonts w:ascii="Arial" w:hAnsi="Arial" w:cs="Arial"/>
          <w:sz w:val="20"/>
          <w:szCs w:val="20"/>
        </w:rPr>
        <w:t xml:space="preserve"> erste</w:t>
      </w:r>
      <w:r w:rsidR="00B30664" w:rsidRPr="007022C3">
        <w:rPr>
          <w:rFonts w:ascii="Arial" w:hAnsi="Arial" w:cs="Arial"/>
          <w:sz w:val="20"/>
          <w:szCs w:val="20"/>
        </w:rPr>
        <w:t xml:space="preserve"> Glanzzeit</w:t>
      </w:r>
      <w:r w:rsidR="00D50AA9" w:rsidRPr="007022C3">
        <w:rPr>
          <w:rFonts w:ascii="Arial" w:hAnsi="Arial" w:cs="Arial"/>
          <w:sz w:val="20"/>
          <w:szCs w:val="20"/>
        </w:rPr>
        <w:t xml:space="preserve"> und wurde als Inbegriff für Lebensfreude</w:t>
      </w:r>
      <w:r w:rsidR="00D50AA9" w:rsidRPr="00775973">
        <w:rPr>
          <w:rFonts w:ascii="Arial" w:hAnsi="Arial" w:cs="Arial"/>
          <w:sz w:val="20"/>
          <w:szCs w:val="20"/>
        </w:rPr>
        <w:t xml:space="preserve"> geschätzt</w:t>
      </w:r>
      <w:r w:rsidR="005C0A5E">
        <w:rPr>
          <w:rFonts w:ascii="Arial" w:hAnsi="Arial" w:cs="Arial"/>
          <w:sz w:val="20"/>
          <w:szCs w:val="20"/>
        </w:rPr>
        <w:t xml:space="preserve">, die sich </w:t>
      </w:r>
      <w:r w:rsidR="000750E0">
        <w:rPr>
          <w:rFonts w:ascii="Arial" w:hAnsi="Arial" w:cs="Arial"/>
          <w:sz w:val="20"/>
          <w:szCs w:val="20"/>
        </w:rPr>
        <w:t xml:space="preserve">auch </w:t>
      </w:r>
      <w:r w:rsidR="005C0A5E">
        <w:rPr>
          <w:rFonts w:ascii="Arial" w:hAnsi="Arial" w:cs="Arial"/>
          <w:sz w:val="20"/>
          <w:szCs w:val="20"/>
        </w:rPr>
        <w:t>in seinem</w:t>
      </w:r>
      <w:r w:rsidR="005A74E7" w:rsidRPr="00775973">
        <w:rPr>
          <w:rFonts w:ascii="Arial" w:hAnsi="Arial" w:cs="Arial"/>
          <w:sz w:val="20"/>
          <w:szCs w:val="20"/>
        </w:rPr>
        <w:t xml:space="preserve"> Namen widerspiegelt. Vacilón steht im allgemeinen Sprachgebrauch für </w:t>
      </w:r>
      <w:r w:rsidR="00CE5ABA" w:rsidRPr="00775973">
        <w:rPr>
          <w:rFonts w:ascii="Arial" w:hAnsi="Arial" w:cs="Arial"/>
          <w:sz w:val="20"/>
          <w:szCs w:val="20"/>
        </w:rPr>
        <w:t>fröhlich, neckisch und sympathisch.</w:t>
      </w:r>
      <w:r>
        <w:rPr>
          <w:rFonts w:ascii="Arial" w:hAnsi="Arial" w:cs="Arial"/>
          <w:sz w:val="20"/>
          <w:szCs w:val="20"/>
        </w:rPr>
        <w:t xml:space="preserve"> </w:t>
      </w:r>
      <w:r w:rsidR="00B103E9" w:rsidRPr="00775973">
        <w:rPr>
          <w:rFonts w:ascii="Arial" w:hAnsi="Arial" w:cs="Arial"/>
          <w:sz w:val="20"/>
          <w:szCs w:val="20"/>
        </w:rPr>
        <w:t>Politische Gründe</w:t>
      </w:r>
      <w:r w:rsidR="00045649" w:rsidRPr="00775973">
        <w:rPr>
          <w:rFonts w:ascii="Arial" w:hAnsi="Arial" w:cs="Arial"/>
          <w:sz w:val="20"/>
          <w:szCs w:val="20"/>
        </w:rPr>
        <w:t xml:space="preserve"> </w:t>
      </w:r>
      <w:r w:rsidR="00D50AA9" w:rsidRPr="00775973">
        <w:rPr>
          <w:rFonts w:ascii="Arial" w:hAnsi="Arial" w:cs="Arial"/>
          <w:sz w:val="20"/>
          <w:szCs w:val="20"/>
        </w:rPr>
        <w:t>zu Beginn der Sechziger</w:t>
      </w:r>
      <w:r w:rsidR="000750E0">
        <w:rPr>
          <w:rFonts w:ascii="Arial" w:hAnsi="Arial" w:cs="Arial"/>
          <w:sz w:val="20"/>
          <w:szCs w:val="20"/>
        </w:rPr>
        <w:t xml:space="preserve"> führten </w:t>
      </w:r>
      <w:r w:rsidR="004D0408">
        <w:rPr>
          <w:rFonts w:ascii="Arial" w:hAnsi="Arial" w:cs="Arial"/>
          <w:sz w:val="20"/>
          <w:szCs w:val="20"/>
        </w:rPr>
        <w:t xml:space="preserve">hingegen </w:t>
      </w:r>
      <w:r w:rsidR="000750E0">
        <w:rPr>
          <w:rFonts w:ascii="Arial" w:hAnsi="Arial" w:cs="Arial"/>
          <w:sz w:val="20"/>
          <w:szCs w:val="20"/>
        </w:rPr>
        <w:t xml:space="preserve">zu einer nahezu stillgelegten Produktion </w:t>
      </w:r>
      <w:r w:rsidR="00D50AA9" w:rsidRPr="00775973">
        <w:rPr>
          <w:rFonts w:ascii="Arial" w:hAnsi="Arial" w:cs="Arial"/>
          <w:sz w:val="20"/>
          <w:szCs w:val="20"/>
        </w:rPr>
        <w:t xml:space="preserve">von Ron Vacilón. </w:t>
      </w:r>
      <w:r w:rsidR="00D50AA9" w:rsidRPr="007022C3">
        <w:rPr>
          <w:rFonts w:ascii="Arial" w:hAnsi="Arial" w:cs="Arial"/>
          <w:sz w:val="20"/>
          <w:szCs w:val="20"/>
        </w:rPr>
        <w:t>Der</w:t>
      </w:r>
      <w:r w:rsidR="005D0EBE" w:rsidRPr="007022C3">
        <w:rPr>
          <w:rFonts w:ascii="Arial" w:hAnsi="Arial" w:cs="Arial"/>
          <w:sz w:val="20"/>
          <w:szCs w:val="20"/>
        </w:rPr>
        <w:t xml:space="preserve"> begehrte</w:t>
      </w:r>
      <w:r w:rsidR="00D50AA9" w:rsidRPr="007022C3">
        <w:rPr>
          <w:rFonts w:ascii="Arial" w:hAnsi="Arial" w:cs="Arial"/>
          <w:sz w:val="20"/>
          <w:szCs w:val="20"/>
        </w:rPr>
        <w:t xml:space="preserve"> Rum</w:t>
      </w:r>
      <w:r w:rsidR="00D50AA9" w:rsidRPr="00775973">
        <w:rPr>
          <w:rFonts w:ascii="Arial" w:hAnsi="Arial" w:cs="Arial"/>
          <w:sz w:val="20"/>
          <w:szCs w:val="20"/>
        </w:rPr>
        <w:t xml:space="preserve"> hatte sich bis zu diesem Zeitpunkt jedoch schon längst in der kubanischen Bevölkerung als unverzichtbarer Bestandteil ihres Alltags manifestiert – bis zum heutigen Tag. </w:t>
      </w:r>
    </w:p>
    <w:p w:rsidR="000750E0" w:rsidRDefault="007541D9" w:rsidP="00C87E0C">
      <w:pPr>
        <w:spacing w:after="240"/>
        <w:jc w:val="both"/>
        <w:rPr>
          <w:rFonts w:ascii="Arial" w:hAnsi="Arial" w:cs="Arial"/>
          <w:sz w:val="20"/>
          <w:szCs w:val="20"/>
        </w:rPr>
      </w:pPr>
      <w:r>
        <w:rPr>
          <w:rFonts w:ascii="Arial" w:hAnsi="Arial" w:cs="Arial"/>
          <w:sz w:val="20"/>
          <w:szCs w:val="20"/>
        </w:rPr>
        <w:t xml:space="preserve">Mit der Distribution erweckt </w:t>
      </w:r>
      <w:r w:rsidR="000D5F61" w:rsidRPr="00775973">
        <w:rPr>
          <w:rFonts w:ascii="Arial" w:hAnsi="Arial" w:cs="Arial"/>
          <w:sz w:val="20"/>
          <w:szCs w:val="20"/>
        </w:rPr>
        <w:t>BORCO diesen e</w:t>
      </w:r>
      <w:r w:rsidR="000F66D0">
        <w:rPr>
          <w:rFonts w:ascii="Arial" w:hAnsi="Arial" w:cs="Arial"/>
          <w:sz w:val="20"/>
          <w:szCs w:val="20"/>
        </w:rPr>
        <w:t xml:space="preserve">rstklassigen, meisterhaften Rum, der </w:t>
      </w:r>
      <w:r w:rsidR="000D5F61" w:rsidRPr="00775973">
        <w:rPr>
          <w:rFonts w:ascii="Arial" w:hAnsi="Arial" w:cs="Arial"/>
          <w:sz w:val="20"/>
          <w:szCs w:val="20"/>
        </w:rPr>
        <w:t>Traditi</w:t>
      </w:r>
      <w:r w:rsidR="00E623C1" w:rsidRPr="00775973">
        <w:rPr>
          <w:rFonts w:ascii="Arial" w:hAnsi="Arial" w:cs="Arial"/>
          <w:sz w:val="20"/>
          <w:szCs w:val="20"/>
        </w:rPr>
        <w:t>on ebenso</w:t>
      </w:r>
      <w:r w:rsidR="00FD6C9B" w:rsidRPr="00775973">
        <w:rPr>
          <w:rFonts w:ascii="Arial" w:hAnsi="Arial" w:cs="Arial"/>
          <w:sz w:val="20"/>
          <w:szCs w:val="20"/>
        </w:rPr>
        <w:t xml:space="preserve"> wie</w:t>
      </w:r>
      <w:r w:rsidR="00E623C1" w:rsidRPr="00775973">
        <w:rPr>
          <w:rFonts w:ascii="Arial" w:hAnsi="Arial" w:cs="Arial"/>
          <w:sz w:val="20"/>
          <w:szCs w:val="20"/>
        </w:rPr>
        <w:t xml:space="preserve"> eine offene Willkommenskultur</w:t>
      </w:r>
      <w:r w:rsidR="00732B28" w:rsidRPr="00775973">
        <w:rPr>
          <w:rFonts w:ascii="Arial" w:hAnsi="Arial" w:cs="Arial"/>
          <w:sz w:val="20"/>
          <w:szCs w:val="20"/>
        </w:rPr>
        <w:t xml:space="preserve"> zelebriert</w:t>
      </w:r>
      <w:r w:rsidR="000F66D0">
        <w:rPr>
          <w:rFonts w:ascii="Arial" w:hAnsi="Arial" w:cs="Arial"/>
          <w:sz w:val="20"/>
          <w:szCs w:val="20"/>
        </w:rPr>
        <w:t>, zum neuen Leben</w:t>
      </w:r>
      <w:r w:rsidR="000D5F61" w:rsidRPr="00775973">
        <w:rPr>
          <w:rFonts w:ascii="Arial" w:hAnsi="Arial" w:cs="Arial"/>
          <w:sz w:val="20"/>
          <w:szCs w:val="20"/>
        </w:rPr>
        <w:t xml:space="preserve">. </w:t>
      </w:r>
      <w:r w:rsidR="005F4590" w:rsidRPr="00775973">
        <w:rPr>
          <w:rFonts w:ascii="Arial" w:hAnsi="Arial" w:cs="Arial"/>
          <w:sz w:val="20"/>
          <w:szCs w:val="20"/>
        </w:rPr>
        <w:t>Diese Werte, gepaart mit einer speziellen Handwerkskunst</w:t>
      </w:r>
      <w:r w:rsidR="004D0408">
        <w:rPr>
          <w:rFonts w:ascii="Arial" w:hAnsi="Arial" w:cs="Arial"/>
          <w:sz w:val="20"/>
          <w:szCs w:val="20"/>
        </w:rPr>
        <w:t xml:space="preserve"> und den besten Zutaten</w:t>
      </w:r>
      <w:r w:rsidR="005F4590" w:rsidRPr="00775973">
        <w:rPr>
          <w:rFonts w:ascii="Arial" w:hAnsi="Arial" w:cs="Arial"/>
          <w:sz w:val="20"/>
          <w:szCs w:val="20"/>
        </w:rPr>
        <w:t xml:space="preserve">, macht Ron Vacilón unentbehrlich für all diejenigen, die </w:t>
      </w:r>
      <w:r w:rsidR="00B7446D">
        <w:rPr>
          <w:rFonts w:ascii="Arial" w:hAnsi="Arial" w:cs="Arial"/>
          <w:sz w:val="20"/>
          <w:szCs w:val="20"/>
        </w:rPr>
        <w:t xml:space="preserve">ihrer Lebensfreude in besonderer Weise Ausdruck verleihen möchten </w:t>
      </w:r>
      <w:r w:rsidR="005F4590" w:rsidRPr="00775973">
        <w:rPr>
          <w:rFonts w:ascii="Arial" w:hAnsi="Arial" w:cs="Arial"/>
          <w:sz w:val="20"/>
          <w:szCs w:val="20"/>
        </w:rPr>
        <w:t xml:space="preserve">– </w:t>
      </w:r>
      <w:r w:rsidR="005D0EBE">
        <w:rPr>
          <w:rFonts w:ascii="Arial" w:hAnsi="Arial" w:cs="Arial"/>
          <w:sz w:val="20"/>
          <w:szCs w:val="20"/>
        </w:rPr>
        <w:t xml:space="preserve"> </w:t>
      </w:r>
      <w:r w:rsidR="005D0EBE" w:rsidRPr="007022C3">
        <w:rPr>
          <w:rFonts w:ascii="Arial" w:hAnsi="Arial" w:cs="Arial"/>
          <w:sz w:val="20"/>
          <w:szCs w:val="20"/>
        </w:rPr>
        <w:t xml:space="preserve">in einem </w:t>
      </w:r>
      <w:r w:rsidR="005F4590" w:rsidRPr="007022C3">
        <w:rPr>
          <w:rFonts w:ascii="Arial" w:hAnsi="Arial" w:cs="Arial"/>
          <w:sz w:val="20"/>
          <w:szCs w:val="20"/>
        </w:rPr>
        <w:t xml:space="preserve">genussvollen Moment. </w:t>
      </w:r>
    </w:p>
    <w:p w:rsidR="00453651" w:rsidRPr="005B235F" w:rsidRDefault="000F66D0" w:rsidP="00C87E0C">
      <w:pPr>
        <w:spacing w:after="240"/>
        <w:jc w:val="both"/>
        <w:rPr>
          <w:rFonts w:ascii="Arial" w:hAnsi="Arial" w:cs="Arial"/>
          <w:b/>
        </w:rPr>
      </w:pPr>
      <w:r>
        <w:rPr>
          <w:rFonts w:ascii="Arial" w:hAnsi="Arial" w:cs="Arial"/>
          <w:b/>
        </w:rPr>
        <w:t>Ü</w:t>
      </w:r>
      <w:r w:rsidR="00453651" w:rsidRPr="005B235F">
        <w:rPr>
          <w:rFonts w:ascii="Arial" w:hAnsi="Arial" w:cs="Arial"/>
          <w:b/>
        </w:rPr>
        <w:t xml:space="preserve">ber Ron Vacilón </w:t>
      </w:r>
    </w:p>
    <w:p w:rsidR="005C0A5E" w:rsidRDefault="00453651" w:rsidP="00C87E0C">
      <w:pPr>
        <w:spacing w:after="240"/>
        <w:jc w:val="both"/>
        <w:rPr>
          <w:rFonts w:ascii="Arial" w:hAnsi="Arial" w:cs="Arial"/>
          <w:sz w:val="20"/>
          <w:szCs w:val="20"/>
        </w:rPr>
      </w:pPr>
      <w:r w:rsidRPr="00775973">
        <w:rPr>
          <w:rFonts w:ascii="Arial" w:hAnsi="Arial" w:cs="Arial"/>
          <w:sz w:val="20"/>
          <w:szCs w:val="20"/>
        </w:rPr>
        <w:t>Ron Vacilón ist ein kubanischer Rum, der erstmals 1956 für die kubanische Bevölkerung produziert</w:t>
      </w:r>
      <w:r w:rsidR="00B33BED" w:rsidRPr="00775973">
        <w:rPr>
          <w:rFonts w:ascii="Arial" w:hAnsi="Arial" w:cs="Arial"/>
          <w:sz w:val="20"/>
          <w:szCs w:val="20"/>
        </w:rPr>
        <w:t xml:space="preserve"> wurde</w:t>
      </w:r>
      <w:r w:rsidRPr="00775973">
        <w:rPr>
          <w:rFonts w:ascii="Arial" w:hAnsi="Arial" w:cs="Arial"/>
          <w:sz w:val="20"/>
          <w:szCs w:val="20"/>
        </w:rPr>
        <w:t xml:space="preserve"> und sich schnell großer Beliebtheit erfreute. Von den Familien und Freunden der Arbeiter wurde er schnell in die Städte und Bars getragen und etablierte sich in der kubanischen Bevölkerung. Trotz dieser großen Anhängerschaft unterband die Regierung Anfang der Sechziger die Produktion</w:t>
      </w:r>
      <w:r w:rsidR="000750E0">
        <w:rPr>
          <w:rFonts w:ascii="Arial" w:hAnsi="Arial" w:cs="Arial"/>
          <w:sz w:val="20"/>
          <w:szCs w:val="20"/>
        </w:rPr>
        <w:t xml:space="preserve"> nahezu. </w:t>
      </w:r>
      <w:r w:rsidR="005C0A5E">
        <w:rPr>
          <w:rFonts w:ascii="Arial" w:hAnsi="Arial" w:cs="Arial"/>
          <w:sz w:val="20"/>
          <w:szCs w:val="20"/>
        </w:rPr>
        <w:t xml:space="preserve">Bis zum heutigen Tag wurde die Landesgrenze Kubas nicht überschritten. </w:t>
      </w:r>
    </w:p>
    <w:p w:rsidR="000750E0" w:rsidRPr="000750E0" w:rsidRDefault="00B33BED" w:rsidP="000B0C1F">
      <w:pPr>
        <w:spacing w:after="240"/>
        <w:jc w:val="both"/>
        <w:rPr>
          <w:rFonts w:ascii="Arial" w:hAnsi="Arial" w:cs="Arial"/>
          <w:b/>
        </w:rPr>
      </w:pPr>
      <w:r w:rsidRPr="005B235F">
        <w:rPr>
          <w:rFonts w:ascii="Arial" w:hAnsi="Arial" w:cs="Arial"/>
          <w:b/>
        </w:rPr>
        <w:t>Die Herstellung</w:t>
      </w:r>
    </w:p>
    <w:p w:rsidR="00770682" w:rsidRPr="000B0C1F" w:rsidRDefault="00B33BED" w:rsidP="000B0C1F">
      <w:pPr>
        <w:spacing w:after="240"/>
        <w:jc w:val="both"/>
        <w:rPr>
          <w:rFonts w:ascii="Arial" w:hAnsi="Arial" w:cs="Arial"/>
          <w:sz w:val="20"/>
          <w:szCs w:val="20"/>
        </w:rPr>
      </w:pPr>
      <w:r w:rsidRPr="00775973">
        <w:rPr>
          <w:rFonts w:ascii="Arial" w:hAnsi="Arial" w:cs="Arial"/>
          <w:sz w:val="20"/>
          <w:szCs w:val="20"/>
        </w:rPr>
        <w:t>Ron Vacilón</w:t>
      </w:r>
      <w:r w:rsidR="000B0C1F">
        <w:rPr>
          <w:rFonts w:ascii="Arial" w:hAnsi="Arial" w:cs="Arial"/>
          <w:sz w:val="20"/>
          <w:szCs w:val="20"/>
        </w:rPr>
        <w:t xml:space="preserve"> ist ein handgefertigter Rum, </w:t>
      </w:r>
      <w:r w:rsidRPr="00775973">
        <w:rPr>
          <w:rFonts w:ascii="Arial" w:hAnsi="Arial" w:cs="Arial"/>
          <w:sz w:val="20"/>
          <w:szCs w:val="20"/>
        </w:rPr>
        <w:t>der ausschließlich auf Basis des besten kubanischen Zuckerrohrs in der Destil</w:t>
      </w:r>
      <w:r w:rsidR="00E623C1" w:rsidRPr="00775973">
        <w:rPr>
          <w:rFonts w:ascii="Arial" w:hAnsi="Arial" w:cs="Arial"/>
          <w:sz w:val="20"/>
          <w:szCs w:val="20"/>
        </w:rPr>
        <w:t xml:space="preserve">ería Heriberto Duquesne in der Kolonialstadt Remedio auf Kuba gefertigt wird. Das Ergebnis ist ein nach traditioneller kubanischer Art produzierter Rum, dessen komplexer Charakter durch die Reifung in amerikanischen Eichenfässern unter dem behutsamen Auge des </w:t>
      </w:r>
      <w:r w:rsidR="007541D9">
        <w:rPr>
          <w:rFonts w:ascii="Arial" w:hAnsi="Arial" w:cs="Arial"/>
          <w:sz w:val="20"/>
          <w:szCs w:val="20"/>
        </w:rPr>
        <w:t>Master-Blender</w:t>
      </w:r>
      <w:r w:rsidR="00E623C1" w:rsidRPr="00775973">
        <w:rPr>
          <w:rFonts w:ascii="Arial" w:hAnsi="Arial" w:cs="Arial"/>
          <w:sz w:val="20"/>
          <w:szCs w:val="20"/>
        </w:rPr>
        <w:t xml:space="preserve"> veredelt wird. Das Geschmacksprofil spiegelt den Geist Kubas</w:t>
      </w:r>
      <w:r w:rsidR="00FD6C9B" w:rsidRPr="00775973">
        <w:rPr>
          <w:rFonts w:ascii="Arial" w:hAnsi="Arial" w:cs="Arial"/>
          <w:sz w:val="20"/>
          <w:szCs w:val="20"/>
        </w:rPr>
        <w:t xml:space="preserve"> wie keine andere Rum-Marke</w:t>
      </w:r>
      <w:r w:rsidR="00E623C1" w:rsidRPr="00775973">
        <w:rPr>
          <w:rFonts w:ascii="Arial" w:hAnsi="Arial" w:cs="Arial"/>
          <w:sz w:val="20"/>
          <w:szCs w:val="20"/>
        </w:rPr>
        <w:t xml:space="preserve"> wider: warm</w:t>
      </w:r>
      <w:r w:rsidR="00775973">
        <w:rPr>
          <w:rFonts w:ascii="Arial" w:hAnsi="Arial" w:cs="Arial"/>
          <w:sz w:val="20"/>
          <w:szCs w:val="20"/>
        </w:rPr>
        <w:t>, sanft und mit frischen</w:t>
      </w:r>
      <w:r w:rsidR="00513167">
        <w:rPr>
          <w:rFonts w:ascii="Arial" w:hAnsi="Arial" w:cs="Arial"/>
          <w:sz w:val="20"/>
          <w:szCs w:val="20"/>
        </w:rPr>
        <w:t xml:space="preserve">, </w:t>
      </w:r>
      <w:r w:rsidR="000750E0">
        <w:rPr>
          <w:rFonts w:ascii="Arial" w:hAnsi="Arial" w:cs="Arial"/>
          <w:sz w:val="20"/>
          <w:szCs w:val="20"/>
        </w:rPr>
        <w:t>sowie teils</w:t>
      </w:r>
      <w:r w:rsidR="00511078">
        <w:rPr>
          <w:rFonts w:ascii="Arial" w:hAnsi="Arial" w:cs="Arial"/>
          <w:sz w:val="20"/>
          <w:szCs w:val="20"/>
        </w:rPr>
        <w:t xml:space="preserve"> </w:t>
      </w:r>
      <w:r w:rsidR="000750E0">
        <w:rPr>
          <w:rFonts w:ascii="Arial" w:hAnsi="Arial" w:cs="Arial"/>
          <w:sz w:val="20"/>
          <w:szCs w:val="20"/>
        </w:rPr>
        <w:t>trockenen</w:t>
      </w:r>
      <w:r w:rsidR="00775973">
        <w:rPr>
          <w:rFonts w:ascii="Arial" w:hAnsi="Arial" w:cs="Arial"/>
          <w:sz w:val="20"/>
          <w:szCs w:val="20"/>
        </w:rPr>
        <w:t xml:space="preserve"> Not</w:t>
      </w:r>
      <w:r w:rsidR="005B235F">
        <w:rPr>
          <w:rFonts w:ascii="Arial" w:hAnsi="Arial" w:cs="Arial"/>
          <w:sz w:val="20"/>
          <w:szCs w:val="20"/>
        </w:rPr>
        <w:t>en</w:t>
      </w:r>
      <w:r w:rsidR="00775973">
        <w:rPr>
          <w:rFonts w:ascii="Arial" w:hAnsi="Arial" w:cs="Arial"/>
          <w:sz w:val="20"/>
          <w:szCs w:val="20"/>
        </w:rPr>
        <w:t>.</w:t>
      </w:r>
    </w:p>
    <w:p w:rsidR="000F66D0" w:rsidRPr="00775973" w:rsidRDefault="000F66D0" w:rsidP="00775973">
      <w:pPr>
        <w:spacing w:after="240"/>
        <w:rPr>
          <w:rFonts w:ascii="Arial" w:hAnsi="Arial" w:cs="Arial"/>
          <w:b/>
          <w:sz w:val="20"/>
          <w:szCs w:val="20"/>
        </w:rPr>
      </w:pPr>
    </w:p>
    <w:p w:rsidR="00947EC2" w:rsidRDefault="00947EC2" w:rsidP="0074063B">
      <w:pPr>
        <w:spacing w:after="240"/>
        <w:jc w:val="center"/>
        <w:rPr>
          <w:rFonts w:ascii="Arial" w:hAnsi="Arial" w:cs="Arial"/>
          <w:b/>
        </w:rPr>
      </w:pPr>
    </w:p>
    <w:p w:rsidR="007022C3" w:rsidRDefault="007022C3" w:rsidP="00B80BBB">
      <w:pPr>
        <w:spacing w:after="240"/>
        <w:rPr>
          <w:rFonts w:ascii="Arial" w:hAnsi="Arial" w:cs="Arial"/>
          <w:b/>
        </w:rPr>
      </w:pPr>
    </w:p>
    <w:p w:rsidR="003A1110" w:rsidRDefault="003A1110" w:rsidP="0074063B">
      <w:pPr>
        <w:spacing w:after="240"/>
        <w:jc w:val="center"/>
        <w:rPr>
          <w:rFonts w:ascii="Arial" w:hAnsi="Arial" w:cs="Arial"/>
          <w:b/>
        </w:rPr>
      </w:pPr>
    </w:p>
    <w:p w:rsidR="00361BD2" w:rsidRPr="00BD407B" w:rsidRDefault="00775973" w:rsidP="0074063B">
      <w:pPr>
        <w:spacing w:after="240"/>
        <w:jc w:val="center"/>
        <w:rPr>
          <w:rFonts w:ascii="Arial" w:hAnsi="Arial" w:cs="Arial"/>
          <w:b/>
          <w:lang w:val="en-US"/>
        </w:rPr>
      </w:pPr>
      <w:proofErr w:type="spellStart"/>
      <w:r w:rsidRPr="00BD407B">
        <w:rPr>
          <w:rFonts w:ascii="Arial" w:hAnsi="Arial" w:cs="Arial"/>
          <w:b/>
          <w:lang w:val="en-US"/>
        </w:rPr>
        <w:t>Q</w:t>
      </w:r>
      <w:r w:rsidR="00361BD2" w:rsidRPr="00BD407B">
        <w:rPr>
          <w:rFonts w:ascii="Arial" w:hAnsi="Arial" w:cs="Arial"/>
          <w:b/>
          <w:lang w:val="en-US"/>
        </w:rPr>
        <w:t>ualitäten</w:t>
      </w:r>
      <w:proofErr w:type="spellEnd"/>
    </w:p>
    <w:p w:rsidR="005F4590" w:rsidRPr="00BD407B" w:rsidRDefault="005560E7" w:rsidP="005F4590">
      <w:pPr>
        <w:rPr>
          <w:rFonts w:ascii="Arial" w:hAnsi="Arial" w:cs="Arial"/>
          <w:b/>
          <w:sz w:val="20"/>
          <w:szCs w:val="20"/>
          <w:lang w:val="en-US"/>
        </w:rPr>
      </w:pPr>
      <w:r w:rsidRPr="00BD407B">
        <w:rPr>
          <w:rFonts w:ascii="Arial" w:hAnsi="Arial" w:cs="Arial"/>
          <w:b/>
          <w:bCs/>
          <w:sz w:val="20"/>
          <w:szCs w:val="20"/>
          <w:lang w:val="en-US"/>
        </w:rPr>
        <w:t>CAÑ</w:t>
      </w:r>
      <w:r w:rsidR="005F4590" w:rsidRPr="00BD407B">
        <w:rPr>
          <w:rFonts w:ascii="Arial" w:hAnsi="Arial" w:cs="Arial"/>
          <w:b/>
          <w:bCs/>
          <w:sz w:val="20"/>
          <w:szCs w:val="20"/>
          <w:lang w:val="en-US"/>
        </w:rPr>
        <w:t xml:space="preserve">A DE CUBA </w:t>
      </w:r>
      <w:r w:rsidR="00ED0C2F" w:rsidRPr="00BD407B">
        <w:rPr>
          <w:rFonts w:ascii="Arial" w:hAnsi="Arial" w:cs="Arial"/>
          <w:b/>
          <w:bCs/>
          <w:sz w:val="20"/>
          <w:szCs w:val="20"/>
          <w:lang w:val="en-US"/>
        </w:rPr>
        <w:t>VACILÓN</w:t>
      </w:r>
      <w:r w:rsidR="00ED0C2F" w:rsidRPr="00BD407B">
        <w:rPr>
          <w:rFonts w:ascii="Arial" w:hAnsi="Arial" w:cs="Arial"/>
          <w:b/>
          <w:sz w:val="20"/>
          <w:szCs w:val="20"/>
          <w:lang w:val="en-US"/>
        </w:rPr>
        <w:t xml:space="preserve"> </w:t>
      </w:r>
      <w:r w:rsidRPr="00BD407B">
        <w:rPr>
          <w:rFonts w:ascii="Arial" w:hAnsi="Arial" w:cs="Arial"/>
          <w:b/>
          <w:sz w:val="20"/>
          <w:szCs w:val="20"/>
          <w:lang w:val="en-US"/>
        </w:rPr>
        <w:t xml:space="preserve">AGUARDIENTE </w:t>
      </w:r>
    </w:p>
    <w:p w:rsidR="006539B7" w:rsidRPr="00775973" w:rsidRDefault="005F4590" w:rsidP="008A733F">
      <w:pPr>
        <w:jc w:val="both"/>
        <w:rPr>
          <w:rFonts w:ascii="Arial" w:hAnsi="Arial" w:cs="Arial"/>
          <w:sz w:val="20"/>
          <w:szCs w:val="20"/>
        </w:rPr>
      </w:pPr>
      <w:r w:rsidRPr="00775973">
        <w:rPr>
          <w:rFonts w:ascii="Arial" w:hAnsi="Arial" w:cs="Arial"/>
          <w:sz w:val="20"/>
          <w:szCs w:val="20"/>
        </w:rPr>
        <w:t xml:space="preserve">Klarer und frischer </w:t>
      </w:r>
      <w:proofErr w:type="spellStart"/>
      <w:r w:rsidRPr="00775973">
        <w:rPr>
          <w:rFonts w:ascii="Arial" w:hAnsi="Arial" w:cs="Arial"/>
          <w:sz w:val="20"/>
          <w:szCs w:val="20"/>
        </w:rPr>
        <w:t>Aguardiente</w:t>
      </w:r>
      <w:proofErr w:type="spellEnd"/>
      <w:r w:rsidR="00BD407B">
        <w:rPr>
          <w:rFonts w:ascii="Arial" w:hAnsi="Arial" w:cs="Arial"/>
          <w:sz w:val="20"/>
          <w:szCs w:val="20"/>
        </w:rPr>
        <w:t>, destilliert aus frischem Zuckerrohrsaft</w:t>
      </w:r>
      <w:r w:rsidRPr="00775973">
        <w:rPr>
          <w:rFonts w:ascii="Arial" w:hAnsi="Arial" w:cs="Arial"/>
          <w:sz w:val="20"/>
          <w:szCs w:val="20"/>
        </w:rPr>
        <w:t xml:space="preserve"> mit intensiven Kräuter-, Zitrusfruch</w:t>
      </w:r>
      <w:r w:rsidR="006539B7" w:rsidRPr="00775973">
        <w:rPr>
          <w:rFonts w:ascii="Arial" w:hAnsi="Arial" w:cs="Arial"/>
          <w:sz w:val="20"/>
          <w:szCs w:val="20"/>
        </w:rPr>
        <w:t>tnoten und Heilpflanzenaromen. Am Gaumen gestaltet er sich authentisch mit einem außergewöhnlichen Charakter, abgerundet von einem Hauch getrockneter Gräser und tropischer Früchte. Im Nachklang überzeugt er durch eine feine Schärfe.</w:t>
      </w:r>
    </w:p>
    <w:p w:rsidR="008A733F" w:rsidRPr="00775973" w:rsidRDefault="008A733F" w:rsidP="006539B7">
      <w:pPr>
        <w:tabs>
          <w:tab w:val="left" w:pos="2025"/>
        </w:tabs>
        <w:jc w:val="both"/>
        <w:rPr>
          <w:rFonts w:ascii="Arial" w:hAnsi="Arial" w:cs="Arial"/>
          <w:sz w:val="20"/>
          <w:szCs w:val="20"/>
        </w:rPr>
      </w:pPr>
      <w:r w:rsidRPr="00775973">
        <w:rPr>
          <w:rFonts w:ascii="Arial" w:hAnsi="Arial" w:cs="Arial"/>
          <w:sz w:val="20"/>
          <w:szCs w:val="20"/>
        </w:rPr>
        <w:t xml:space="preserve">40% vol, </w:t>
      </w:r>
      <w:r w:rsidR="005560E7" w:rsidRPr="00775973">
        <w:rPr>
          <w:rFonts w:ascii="Arial" w:hAnsi="Arial" w:cs="Arial"/>
          <w:sz w:val="20"/>
          <w:szCs w:val="20"/>
        </w:rPr>
        <w:t>0,7l</w:t>
      </w:r>
      <w:r w:rsidR="006539B7" w:rsidRPr="00775973">
        <w:rPr>
          <w:rFonts w:ascii="Arial" w:hAnsi="Arial" w:cs="Arial"/>
          <w:sz w:val="20"/>
          <w:szCs w:val="20"/>
        </w:rPr>
        <w:tab/>
      </w:r>
    </w:p>
    <w:p w:rsidR="00770682" w:rsidRDefault="005560E7" w:rsidP="00454622">
      <w:pPr>
        <w:jc w:val="both"/>
        <w:rPr>
          <w:rFonts w:ascii="Arial" w:hAnsi="Arial" w:cs="Arial"/>
          <w:sz w:val="20"/>
          <w:szCs w:val="20"/>
        </w:rPr>
      </w:pPr>
      <w:r w:rsidRPr="00775973">
        <w:rPr>
          <w:rFonts w:ascii="Arial" w:hAnsi="Arial" w:cs="Arial"/>
          <w:sz w:val="20"/>
          <w:szCs w:val="20"/>
        </w:rPr>
        <w:t>Der empfohlene Regalpreis liegt bei ca. 12,99 Euro.</w:t>
      </w:r>
    </w:p>
    <w:p w:rsidR="00454622" w:rsidRPr="00454622" w:rsidRDefault="00454622" w:rsidP="00454622">
      <w:pPr>
        <w:jc w:val="both"/>
        <w:rPr>
          <w:rFonts w:ascii="Arial" w:hAnsi="Arial" w:cs="Arial"/>
          <w:sz w:val="20"/>
          <w:szCs w:val="20"/>
        </w:rPr>
      </w:pPr>
    </w:p>
    <w:p w:rsidR="005F4590" w:rsidRPr="00775973" w:rsidRDefault="005560E7" w:rsidP="005F4590">
      <w:pPr>
        <w:rPr>
          <w:rFonts w:ascii="Arial" w:hAnsi="Arial" w:cs="Arial"/>
          <w:sz w:val="20"/>
          <w:szCs w:val="20"/>
        </w:rPr>
      </w:pPr>
      <w:r w:rsidRPr="00775973">
        <w:rPr>
          <w:rFonts w:ascii="Arial" w:hAnsi="Arial" w:cs="Arial"/>
          <w:b/>
          <w:bCs/>
          <w:sz w:val="20"/>
          <w:szCs w:val="20"/>
        </w:rPr>
        <w:t>RON VACILÓN 3 AÑ</w:t>
      </w:r>
      <w:r w:rsidR="005F4590" w:rsidRPr="00775973">
        <w:rPr>
          <w:rFonts w:ascii="Arial" w:hAnsi="Arial" w:cs="Arial"/>
          <w:b/>
          <w:bCs/>
          <w:sz w:val="20"/>
          <w:szCs w:val="20"/>
        </w:rPr>
        <w:t xml:space="preserve">OS </w:t>
      </w:r>
    </w:p>
    <w:p w:rsidR="005F4590" w:rsidRPr="00775973" w:rsidRDefault="005560E7" w:rsidP="006539B7">
      <w:pPr>
        <w:jc w:val="both"/>
        <w:rPr>
          <w:rFonts w:ascii="Arial" w:hAnsi="Arial" w:cs="Arial"/>
          <w:sz w:val="20"/>
          <w:szCs w:val="20"/>
        </w:rPr>
      </w:pPr>
      <w:r w:rsidRPr="00775973">
        <w:rPr>
          <w:rFonts w:ascii="Arial" w:hAnsi="Arial" w:cs="Arial"/>
          <w:sz w:val="20"/>
          <w:szCs w:val="20"/>
        </w:rPr>
        <w:t>Eine drei</w:t>
      </w:r>
      <w:r w:rsidR="005F4590" w:rsidRPr="00775973">
        <w:rPr>
          <w:rFonts w:ascii="Arial" w:hAnsi="Arial" w:cs="Arial"/>
          <w:sz w:val="20"/>
          <w:szCs w:val="20"/>
        </w:rPr>
        <w:t xml:space="preserve"> Jahre lange Reifung in amerikanischen Eichenfässern </w:t>
      </w:r>
      <w:r w:rsidR="001822A8">
        <w:rPr>
          <w:rFonts w:ascii="Arial" w:hAnsi="Arial" w:cs="Arial"/>
          <w:sz w:val="20"/>
          <w:szCs w:val="20"/>
        </w:rPr>
        <w:t>kreieren</w:t>
      </w:r>
      <w:r w:rsidR="00F16E46">
        <w:rPr>
          <w:rFonts w:ascii="Arial" w:hAnsi="Arial" w:cs="Arial"/>
          <w:sz w:val="20"/>
          <w:szCs w:val="20"/>
        </w:rPr>
        <w:t xml:space="preserve"> ein</w:t>
      </w:r>
      <w:r w:rsidR="00483915">
        <w:rPr>
          <w:rFonts w:ascii="Arial" w:hAnsi="Arial" w:cs="Arial"/>
          <w:sz w:val="20"/>
          <w:szCs w:val="20"/>
        </w:rPr>
        <w:t xml:space="preserve"> liebliche</w:t>
      </w:r>
      <w:r w:rsidR="00F16E46">
        <w:rPr>
          <w:rFonts w:ascii="Arial" w:hAnsi="Arial" w:cs="Arial"/>
          <w:sz w:val="20"/>
          <w:szCs w:val="20"/>
        </w:rPr>
        <w:t>s</w:t>
      </w:r>
      <w:r w:rsidR="005F4590" w:rsidRPr="00775973">
        <w:rPr>
          <w:rFonts w:ascii="Arial" w:hAnsi="Arial" w:cs="Arial"/>
          <w:sz w:val="20"/>
          <w:szCs w:val="20"/>
        </w:rPr>
        <w:t xml:space="preserve"> Zusammenspiel von frischem </w:t>
      </w:r>
      <w:r w:rsidR="00F16E46">
        <w:rPr>
          <w:rFonts w:ascii="Arial" w:hAnsi="Arial" w:cs="Arial"/>
          <w:sz w:val="20"/>
          <w:szCs w:val="20"/>
        </w:rPr>
        <w:t xml:space="preserve">Zuckerrohr, weichen Vanillenoten, frischem </w:t>
      </w:r>
      <w:r w:rsidR="005F4590" w:rsidRPr="00775973">
        <w:rPr>
          <w:rFonts w:ascii="Arial" w:hAnsi="Arial" w:cs="Arial"/>
          <w:sz w:val="20"/>
          <w:szCs w:val="20"/>
        </w:rPr>
        <w:t>Kaffee und Orangen</w:t>
      </w:r>
      <w:r w:rsidR="006539B7" w:rsidRPr="00775973">
        <w:rPr>
          <w:rFonts w:ascii="Arial" w:hAnsi="Arial" w:cs="Arial"/>
          <w:sz w:val="20"/>
          <w:szCs w:val="20"/>
        </w:rPr>
        <w:t xml:space="preserve"> und eine elegant goldene Färbung</w:t>
      </w:r>
      <w:r w:rsidR="005F4590" w:rsidRPr="00775973">
        <w:rPr>
          <w:rFonts w:ascii="Arial" w:hAnsi="Arial" w:cs="Arial"/>
          <w:sz w:val="20"/>
          <w:szCs w:val="20"/>
        </w:rPr>
        <w:t xml:space="preserve">. </w:t>
      </w:r>
      <w:r w:rsidR="006539B7" w:rsidRPr="00775973">
        <w:rPr>
          <w:rFonts w:ascii="Arial" w:hAnsi="Arial" w:cs="Arial"/>
          <w:sz w:val="20"/>
          <w:szCs w:val="20"/>
        </w:rPr>
        <w:t xml:space="preserve">Am Gaumen betört er durch den charaktervollen Geschmack </w:t>
      </w:r>
      <w:r w:rsidR="005F4590" w:rsidRPr="00775973">
        <w:rPr>
          <w:rFonts w:ascii="Arial" w:hAnsi="Arial" w:cs="Arial"/>
          <w:sz w:val="20"/>
          <w:szCs w:val="20"/>
        </w:rPr>
        <w:t>aus gerösteten Haselnüssen, tropischen Früchten und Kräutern.</w:t>
      </w:r>
      <w:r w:rsidR="006539B7" w:rsidRPr="00775973">
        <w:rPr>
          <w:rFonts w:ascii="Arial" w:hAnsi="Arial" w:cs="Arial"/>
          <w:sz w:val="20"/>
          <w:szCs w:val="20"/>
        </w:rPr>
        <w:t xml:space="preserve"> Im Nachklang überwiegen feine Vanille- und Bananennoten.</w:t>
      </w:r>
    </w:p>
    <w:p w:rsidR="006539B7" w:rsidRPr="00775973" w:rsidRDefault="006539B7" w:rsidP="006539B7">
      <w:pPr>
        <w:jc w:val="both"/>
        <w:rPr>
          <w:rFonts w:ascii="Arial" w:hAnsi="Arial" w:cs="Arial"/>
          <w:sz w:val="20"/>
          <w:szCs w:val="20"/>
        </w:rPr>
      </w:pPr>
      <w:r w:rsidRPr="00775973">
        <w:rPr>
          <w:rFonts w:ascii="Arial" w:hAnsi="Arial" w:cs="Arial"/>
          <w:sz w:val="20"/>
          <w:szCs w:val="20"/>
        </w:rPr>
        <w:t>40% vol, 0,7l</w:t>
      </w:r>
    </w:p>
    <w:p w:rsidR="006539B7" w:rsidRPr="00775973" w:rsidRDefault="006539B7" w:rsidP="006539B7">
      <w:pPr>
        <w:jc w:val="both"/>
        <w:rPr>
          <w:rFonts w:ascii="Arial" w:hAnsi="Arial" w:cs="Arial"/>
          <w:sz w:val="20"/>
          <w:szCs w:val="20"/>
        </w:rPr>
      </w:pPr>
      <w:r w:rsidRPr="00775973">
        <w:rPr>
          <w:rFonts w:ascii="Arial" w:hAnsi="Arial" w:cs="Arial"/>
          <w:sz w:val="20"/>
          <w:szCs w:val="20"/>
        </w:rPr>
        <w:t>Der empfohlene Regalpreis liegt bei ca. 13,99 Euro.</w:t>
      </w:r>
    </w:p>
    <w:p w:rsidR="000B0C1F" w:rsidRPr="00876685" w:rsidRDefault="000B0C1F" w:rsidP="005B235F">
      <w:pPr>
        <w:jc w:val="both"/>
        <w:rPr>
          <w:rFonts w:ascii="Arial" w:hAnsi="Arial" w:cs="Arial"/>
          <w:b/>
          <w:bCs/>
          <w:sz w:val="20"/>
          <w:szCs w:val="20"/>
        </w:rPr>
      </w:pPr>
    </w:p>
    <w:p w:rsidR="005F4590" w:rsidRPr="00876685" w:rsidRDefault="00770682" w:rsidP="005B235F">
      <w:pPr>
        <w:jc w:val="both"/>
        <w:rPr>
          <w:rFonts w:ascii="Arial" w:hAnsi="Arial" w:cs="Arial"/>
          <w:sz w:val="20"/>
          <w:szCs w:val="20"/>
        </w:rPr>
      </w:pPr>
      <w:r w:rsidRPr="00876685">
        <w:rPr>
          <w:rFonts w:ascii="Arial" w:hAnsi="Arial" w:cs="Arial"/>
          <w:b/>
          <w:bCs/>
          <w:sz w:val="20"/>
          <w:szCs w:val="20"/>
        </w:rPr>
        <w:t>RON VACILÓN 5</w:t>
      </w:r>
      <w:r w:rsidR="005560E7" w:rsidRPr="00876685">
        <w:rPr>
          <w:rFonts w:ascii="Arial" w:hAnsi="Arial" w:cs="Arial"/>
          <w:b/>
          <w:bCs/>
          <w:sz w:val="20"/>
          <w:szCs w:val="20"/>
        </w:rPr>
        <w:t xml:space="preserve"> AÑ</w:t>
      </w:r>
      <w:r w:rsidR="005F4590" w:rsidRPr="00876685">
        <w:rPr>
          <w:rFonts w:ascii="Arial" w:hAnsi="Arial" w:cs="Arial"/>
          <w:b/>
          <w:bCs/>
          <w:sz w:val="20"/>
          <w:szCs w:val="20"/>
        </w:rPr>
        <w:t xml:space="preserve">OS </w:t>
      </w:r>
    </w:p>
    <w:p w:rsidR="005F4590" w:rsidRPr="00775973" w:rsidRDefault="00770682" w:rsidP="005B235F">
      <w:pPr>
        <w:jc w:val="both"/>
        <w:rPr>
          <w:rFonts w:ascii="Arial" w:hAnsi="Arial" w:cs="Arial"/>
          <w:sz w:val="20"/>
          <w:szCs w:val="20"/>
        </w:rPr>
      </w:pPr>
      <w:r w:rsidRPr="00775973">
        <w:rPr>
          <w:rFonts w:ascii="Arial" w:hAnsi="Arial" w:cs="Arial"/>
          <w:sz w:val="20"/>
          <w:szCs w:val="20"/>
        </w:rPr>
        <w:t xml:space="preserve">In der Nase bringt die </w:t>
      </w:r>
      <w:r w:rsidR="006539B7" w:rsidRPr="00775973">
        <w:rPr>
          <w:rFonts w:ascii="Arial" w:hAnsi="Arial" w:cs="Arial"/>
          <w:sz w:val="20"/>
          <w:szCs w:val="20"/>
        </w:rPr>
        <w:t>fünf</w:t>
      </w:r>
      <w:r w:rsidR="005F4590" w:rsidRPr="00775973">
        <w:rPr>
          <w:rFonts w:ascii="Arial" w:hAnsi="Arial" w:cs="Arial"/>
          <w:sz w:val="20"/>
          <w:szCs w:val="20"/>
        </w:rPr>
        <w:t xml:space="preserve"> Jahre lange Reifung in amerikanischen Eichenfässern feine Kakaoaromen und sanfte Nougat- und Vanillenoten hervor.</w:t>
      </w:r>
      <w:r w:rsidRPr="00775973">
        <w:rPr>
          <w:rFonts w:ascii="Arial" w:hAnsi="Arial" w:cs="Arial"/>
          <w:sz w:val="20"/>
          <w:szCs w:val="20"/>
        </w:rPr>
        <w:t xml:space="preserve"> Am Gaumen erinnert ein </w:t>
      </w:r>
      <w:r w:rsidR="005F4590" w:rsidRPr="00775973">
        <w:rPr>
          <w:rFonts w:ascii="Arial" w:hAnsi="Arial" w:cs="Arial"/>
          <w:sz w:val="20"/>
          <w:szCs w:val="20"/>
        </w:rPr>
        <w:t xml:space="preserve">leicht süßer Geschmack an Wildblumen, edle Vanillebohnen und cremige Schokolade. </w:t>
      </w:r>
      <w:r w:rsidRPr="00775973">
        <w:rPr>
          <w:rFonts w:ascii="Arial" w:hAnsi="Arial" w:cs="Arial"/>
          <w:sz w:val="20"/>
          <w:szCs w:val="20"/>
        </w:rPr>
        <w:t>Im Nachklang gestaltet er sich komplex und sanft.</w:t>
      </w:r>
    </w:p>
    <w:p w:rsidR="00770682" w:rsidRPr="00775973" w:rsidRDefault="00770682" w:rsidP="005B235F">
      <w:pPr>
        <w:jc w:val="both"/>
        <w:rPr>
          <w:rFonts w:ascii="Arial" w:hAnsi="Arial" w:cs="Arial"/>
          <w:sz w:val="20"/>
          <w:szCs w:val="20"/>
        </w:rPr>
      </w:pPr>
      <w:r w:rsidRPr="00775973">
        <w:rPr>
          <w:rFonts w:ascii="Arial" w:hAnsi="Arial" w:cs="Arial"/>
          <w:sz w:val="20"/>
          <w:szCs w:val="20"/>
        </w:rPr>
        <w:t>40% vol, 0,7l</w:t>
      </w:r>
    </w:p>
    <w:p w:rsidR="00454622" w:rsidRPr="00454622" w:rsidRDefault="00770682" w:rsidP="005B235F">
      <w:pPr>
        <w:jc w:val="both"/>
        <w:rPr>
          <w:rFonts w:ascii="Arial" w:hAnsi="Arial" w:cs="Arial"/>
          <w:sz w:val="20"/>
          <w:szCs w:val="20"/>
        </w:rPr>
      </w:pPr>
      <w:r w:rsidRPr="00775973">
        <w:rPr>
          <w:rFonts w:ascii="Arial" w:hAnsi="Arial" w:cs="Arial"/>
          <w:sz w:val="20"/>
          <w:szCs w:val="20"/>
        </w:rPr>
        <w:t>Der empfohlene Regalpreis liegt bei ca. 17,99 Eur</w:t>
      </w:r>
      <w:r w:rsidR="00454622">
        <w:rPr>
          <w:rFonts w:ascii="Arial" w:hAnsi="Arial" w:cs="Arial"/>
          <w:sz w:val="20"/>
          <w:szCs w:val="20"/>
        </w:rPr>
        <w:t>o.</w:t>
      </w:r>
    </w:p>
    <w:p w:rsidR="00947EC2" w:rsidRPr="00454622" w:rsidRDefault="00947EC2" w:rsidP="005B235F">
      <w:pPr>
        <w:jc w:val="both"/>
        <w:rPr>
          <w:rFonts w:ascii="Arial" w:hAnsi="Arial" w:cs="Arial"/>
          <w:sz w:val="20"/>
          <w:szCs w:val="20"/>
        </w:rPr>
      </w:pPr>
    </w:p>
    <w:p w:rsidR="005F4590" w:rsidRPr="00876685" w:rsidRDefault="005560E7" w:rsidP="005B235F">
      <w:pPr>
        <w:jc w:val="both"/>
        <w:rPr>
          <w:rFonts w:ascii="Arial" w:hAnsi="Arial" w:cs="Arial"/>
          <w:b/>
          <w:bCs/>
          <w:sz w:val="20"/>
          <w:szCs w:val="20"/>
        </w:rPr>
      </w:pPr>
      <w:r w:rsidRPr="00876685">
        <w:rPr>
          <w:rFonts w:ascii="Arial" w:hAnsi="Arial" w:cs="Arial"/>
          <w:b/>
          <w:bCs/>
          <w:sz w:val="20"/>
          <w:szCs w:val="20"/>
        </w:rPr>
        <w:t>RON VACI</w:t>
      </w:r>
      <w:r w:rsidR="00770682" w:rsidRPr="00876685">
        <w:rPr>
          <w:rFonts w:ascii="Arial" w:hAnsi="Arial" w:cs="Arial"/>
          <w:b/>
          <w:bCs/>
          <w:sz w:val="20"/>
          <w:szCs w:val="20"/>
        </w:rPr>
        <w:t>LÓN 7</w:t>
      </w:r>
      <w:r w:rsidRPr="00876685">
        <w:rPr>
          <w:rFonts w:ascii="Arial" w:hAnsi="Arial" w:cs="Arial"/>
          <w:b/>
          <w:bCs/>
          <w:sz w:val="20"/>
          <w:szCs w:val="20"/>
        </w:rPr>
        <w:t xml:space="preserve"> AÑ</w:t>
      </w:r>
      <w:r w:rsidR="005F4590" w:rsidRPr="00876685">
        <w:rPr>
          <w:rFonts w:ascii="Arial" w:hAnsi="Arial" w:cs="Arial"/>
          <w:b/>
          <w:bCs/>
          <w:sz w:val="20"/>
          <w:szCs w:val="20"/>
        </w:rPr>
        <w:t xml:space="preserve">OS </w:t>
      </w:r>
    </w:p>
    <w:p w:rsidR="005F4590" w:rsidRPr="00775973" w:rsidRDefault="00770682" w:rsidP="005B235F">
      <w:pPr>
        <w:jc w:val="both"/>
        <w:rPr>
          <w:rFonts w:ascii="Arial" w:hAnsi="Arial" w:cs="Arial"/>
          <w:sz w:val="20"/>
          <w:szCs w:val="20"/>
        </w:rPr>
      </w:pPr>
      <w:r w:rsidRPr="00775973">
        <w:rPr>
          <w:rFonts w:ascii="Arial" w:hAnsi="Arial" w:cs="Arial"/>
          <w:sz w:val="20"/>
          <w:szCs w:val="20"/>
        </w:rPr>
        <w:t>Seine warme, tiefe Farbe erinnert an glänzendes Bernstein. Die sieben</w:t>
      </w:r>
      <w:r w:rsidR="005F4590" w:rsidRPr="00775973">
        <w:rPr>
          <w:rFonts w:ascii="Arial" w:hAnsi="Arial" w:cs="Arial"/>
          <w:sz w:val="20"/>
          <w:szCs w:val="20"/>
        </w:rPr>
        <w:t xml:space="preserve"> Jahre lange Reifung in amerikanischen Eichenfässern </w:t>
      </w:r>
      <w:r w:rsidRPr="00775973">
        <w:rPr>
          <w:rFonts w:ascii="Arial" w:hAnsi="Arial" w:cs="Arial"/>
          <w:sz w:val="20"/>
          <w:szCs w:val="20"/>
        </w:rPr>
        <w:t>hinterlässt</w:t>
      </w:r>
      <w:r w:rsidR="005F4590" w:rsidRPr="00775973">
        <w:rPr>
          <w:rFonts w:ascii="Arial" w:hAnsi="Arial" w:cs="Arial"/>
          <w:sz w:val="20"/>
          <w:szCs w:val="20"/>
        </w:rPr>
        <w:t xml:space="preserve"> einen Hauch von Rosinen, Ananas und gerösteten Nüssen. Ein wunderbares Zusammenspiel von bittersüßer Schokolade, Honig und gerösteter</w:t>
      </w:r>
      <w:r w:rsidRPr="00775973">
        <w:rPr>
          <w:rFonts w:ascii="Arial" w:hAnsi="Arial" w:cs="Arial"/>
          <w:sz w:val="20"/>
          <w:szCs w:val="20"/>
        </w:rPr>
        <w:t xml:space="preserve"> Eiche betören am Gaumen. Der Nachklang wird durch intensive, sanfte Eichennoten und cremige Vanille bestimmt.</w:t>
      </w:r>
    </w:p>
    <w:p w:rsidR="00770682" w:rsidRPr="00775973" w:rsidRDefault="00770682" w:rsidP="005B235F">
      <w:pPr>
        <w:jc w:val="both"/>
        <w:rPr>
          <w:rFonts w:ascii="Arial" w:hAnsi="Arial" w:cs="Arial"/>
          <w:sz w:val="20"/>
          <w:szCs w:val="20"/>
        </w:rPr>
      </w:pPr>
      <w:r w:rsidRPr="00775973">
        <w:rPr>
          <w:rFonts w:ascii="Arial" w:hAnsi="Arial" w:cs="Arial"/>
          <w:sz w:val="20"/>
          <w:szCs w:val="20"/>
        </w:rPr>
        <w:t>40% vol, 0,7l</w:t>
      </w:r>
    </w:p>
    <w:p w:rsidR="00770682" w:rsidRPr="00775973" w:rsidRDefault="00770682" w:rsidP="005B235F">
      <w:pPr>
        <w:jc w:val="both"/>
        <w:rPr>
          <w:rFonts w:ascii="Arial" w:hAnsi="Arial" w:cs="Arial"/>
          <w:sz w:val="20"/>
          <w:szCs w:val="20"/>
        </w:rPr>
      </w:pPr>
      <w:r w:rsidRPr="00775973">
        <w:rPr>
          <w:rFonts w:ascii="Arial" w:hAnsi="Arial" w:cs="Arial"/>
          <w:sz w:val="20"/>
          <w:szCs w:val="20"/>
        </w:rPr>
        <w:t>Der empfohlene Regalpreis liegt bei ca. 22,99 Euro.</w:t>
      </w:r>
    </w:p>
    <w:p w:rsidR="00B7446D" w:rsidRPr="00876685" w:rsidRDefault="00B7446D" w:rsidP="005B235F">
      <w:pPr>
        <w:spacing w:after="240"/>
        <w:jc w:val="both"/>
        <w:rPr>
          <w:rFonts w:ascii="Arial" w:hAnsi="Arial" w:cs="Arial"/>
          <w:sz w:val="20"/>
          <w:szCs w:val="20"/>
        </w:rPr>
      </w:pPr>
    </w:p>
    <w:p w:rsidR="00454622" w:rsidRPr="00876685" w:rsidRDefault="00454622" w:rsidP="005B235F">
      <w:pPr>
        <w:spacing w:after="240"/>
        <w:jc w:val="both"/>
        <w:rPr>
          <w:rFonts w:ascii="Arial" w:hAnsi="Arial" w:cs="Arial"/>
          <w:b/>
          <w:bCs/>
          <w:caps/>
          <w:sz w:val="20"/>
          <w:szCs w:val="20"/>
        </w:rPr>
      </w:pPr>
    </w:p>
    <w:p w:rsidR="00454622" w:rsidRPr="00876685" w:rsidRDefault="00454622" w:rsidP="005B235F">
      <w:pPr>
        <w:spacing w:after="240"/>
        <w:jc w:val="both"/>
        <w:rPr>
          <w:rFonts w:ascii="Arial" w:hAnsi="Arial" w:cs="Arial"/>
          <w:b/>
          <w:bCs/>
          <w:caps/>
          <w:sz w:val="20"/>
          <w:szCs w:val="20"/>
        </w:rPr>
      </w:pPr>
    </w:p>
    <w:p w:rsidR="004E7403" w:rsidRPr="00ED0C2F" w:rsidRDefault="005907A6" w:rsidP="005B235F">
      <w:pPr>
        <w:spacing w:after="240"/>
        <w:jc w:val="both"/>
        <w:rPr>
          <w:rFonts w:ascii="Arial" w:hAnsi="Arial" w:cs="Arial"/>
          <w:b/>
          <w:bCs/>
          <w:caps/>
          <w:sz w:val="20"/>
          <w:szCs w:val="20"/>
        </w:rPr>
      </w:pPr>
      <w:r w:rsidRPr="00ED0C2F">
        <w:rPr>
          <w:rFonts w:ascii="Arial" w:hAnsi="Arial" w:cs="Arial"/>
          <w:b/>
          <w:bCs/>
          <w:caps/>
          <w:sz w:val="20"/>
          <w:szCs w:val="20"/>
        </w:rPr>
        <w:t>Borco-Marken-Import</w:t>
      </w:r>
    </w:p>
    <w:p w:rsidR="005B235F" w:rsidRDefault="00915E62" w:rsidP="005B235F">
      <w:pPr>
        <w:spacing w:after="240"/>
        <w:jc w:val="both"/>
        <w:rPr>
          <w:rFonts w:ascii="Arial" w:hAnsi="Arial" w:cs="Arial"/>
          <w:sz w:val="20"/>
          <w:szCs w:val="20"/>
        </w:rPr>
      </w:pPr>
      <w:r w:rsidRPr="00775973">
        <w:rPr>
          <w:rFonts w:ascii="Arial" w:hAnsi="Arial" w:cs="Arial"/>
          <w:sz w:val="20"/>
          <w:szCs w:val="20"/>
        </w:rPr>
        <w:t>B</w:t>
      </w:r>
      <w:r w:rsidR="00CA2A94" w:rsidRPr="00775973">
        <w:rPr>
          <w:rFonts w:ascii="Arial" w:hAnsi="Arial" w:cs="Arial"/>
          <w:sz w:val="20"/>
          <w:szCs w:val="20"/>
        </w:rPr>
        <w:t>ORCO</w:t>
      </w:r>
      <w:r w:rsidRPr="00775973">
        <w:rPr>
          <w:rFonts w:ascii="Arial" w:hAnsi="Arial" w:cs="Arial"/>
          <w:sz w:val="20"/>
          <w:szCs w:val="20"/>
        </w:rPr>
        <w:t>, mit Sitz in Hamburg, ist einer der größten deutschen, österreichischen sowie europäischen Produzenten und Vermarkter internationaler Top Spirituosen Marken. Das Portfolio des unabhängigen Familienunternehmens, darunter unter anderem auch Sierra Tequila, Russian Standard Vodka, Yeni Raki, Fernet-Branca und Lanson Champagne</w:t>
      </w:r>
      <w:r w:rsidR="00B80BBB">
        <w:rPr>
          <w:rFonts w:ascii="Arial" w:hAnsi="Arial" w:cs="Arial"/>
          <w:sz w:val="20"/>
          <w:szCs w:val="20"/>
        </w:rPr>
        <w:t>,</w:t>
      </w:r>
      <w:r w:rsidRPr="00775973">
        <w:rPr>
          <w:rFonts w:ascii="Arial" w:hAnsi="Arial" w:cs="Arial"/>
          <w:sz w:val="20"/>
          <w:szCs w:val="20"/>
        </w:rPr>
        <w:t xml:space="preserve"> deckt fast alle wichtigen internationalen Segmente ab und ist in seiner Stärke und Geschlossenheit sicher einmalig. </w:t>
      </w:r>
    </w:p>
    <w:p w:rsidR="000F66D0" w:rsidRPr="005B235F" w:rsidRDefault="000F66D0" w:rsidP="005B235F">
      <w:pPr>
        <w:spacing w:after="240"/>
        <w:jc w:val="both"/>
        <w:rPr>
          <w:rFonts w:ascii="Arial" w:hAnsi="Arial" w:cs="Arial"/>
          <w:sz w:val="20"/>
          <w:szCs w:val="20"/>
        </w:rPr>
      </w:pPr>
    </w:p>
    <w:p w:rsidR="004B5C46" w:rsidRDefault="004B5C46" w:rsidP="005B235F">
      <w:pPr>
        <w:spacing w:line="240" w:lineRule="auto"/>
        <w:contextualSpacing/>
        <w:jc w:val="both"/>
        <w:rPr>
          <w:rFonts w:ascii="Arial" w:hAnsi="Arial" w:cs="Arial"/>
          <w:b/>
          <w:sz w:val="18"/>
          <w:szCs w:val="18"/>
        </w:rPr>
      </w:pPr>
      <w:r w:rsidRPr="005B235F">
        <w:rPr>
          <w:rFonts w:ascii="Arial" w:hAnsi="Arial" w:cs="Arial"/>
          <w:b/>
          <w:sz w:val="18"/>
          <w:szCs w:val="18"/>
        </w:rPr>
        <w:t>Für weitere Informationen wenden Sie sich gern an:</w:t>
      </w:r>
    </w:p>
    <w:p w:rsidR="005B235F" w:rsidRPr="005B235F" w:rsidRDefault="005B235F" w:rsidP="005B235F">
      <w:pPr>
        <w:spacing w:line="240" w:lineRule="auto"/>
        <w:contextualSpacing/>
        <w:jc w:val="both"/>
        <w:rPr>
          <w:rFonts w:ascii="Arial" w:hAnsi="Arial" w:cs="Arial"/>
          <w:b/>
          <w:sz w:val="18"/>
          <w:szCs w:val="18"/>
        </w:rPr>
      </w:pPr>
    </w:p>
    <w:p w:rsidR="004B5C46" w:rsidRPr="005B235F" w:rsidRDefault="004B5C46" w:rsidP="005B235F">
      <w:pPr>
        <w:spacing w:line="240" w:lineRule="auto"/>
        <w:contextualSpacing/>
        <w:jc w:val="both"/>
        <w:rPr>
          <w:rFonts w:ascii="Arial" w:hAnsi="Arial" w:cs="Arial"/>
          <w:sz w:val="18"/>
          <w:szCs w:val="18"/>
        </w:rPr>
      </w:pP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lang w:val="en-US"/>
        </w:rPr>
        <w:t xml:space="preserve">BORCO-Marken-Import Matthiesen GmbH &amp; Co. </w:t>
      </w:r>
      <w:r w:rsidR="00094B5D" w:rsidRPr="00454622">
        <w:rPr>
          <w:rFonts w:ascii="Arial" w:hAnsi="Arial" w:cs="Arial"/>
          <w:sz w:val="18"/>
          <w:szCs w:val="18"/>
        </w:rPr>
        <w:t>KG</w:t>
      </w: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Winsbergring 12-22, 22525 Hamburg</w:t>
      </w: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Telefon +49 40 85 31 6-0</w:t>
      </w:r>
    </w:p>
    <w:p w:rsidR="00454622" w:rsidRPr="003A1110" w:rsidRDefault="00454622" w:rsidP="00F279E3">
      <w:pPr>
        <w:contextualSpacing/>
        <w:jc w:val="both"/>
        <w:rPr>
          <w:rFonts w:ascii="Arial" w:hAnsi="Arial" w:cs="Arial"/>
          <w:sz w:val="18"/>
          <w:szCs w:val="18"/>
        </w:rPr>
      </w:pPr>
      <w:r w:rsidRPr="003A1110">
        <w:rPr>
          <w:rFonts w:ascii="Arial" w:hAnsi="Arial" w:cs="Arial"/>
          <w:sz w:val="18"/>
          <w:szCs w:val="18"/>
        </w:rPr>
        <w:t>Telefax (040) 85 85 00</w:t>
      </w:r>
    </w:p>
    <w:tbl>
      <w:tblPr>
        <w:tblW w:w="0" w:type="auto"/>
        <w:tblCellMar>
          <w:top w:w="15" w:type="dxa"/>
          <w:left w:w="15" w:type="dxa"/>
          <w:bottom w:w="15" w:type="dxa"/>
          <w:right w:w="15" w:type="dxa"/>
        </w:tblCellMar>
        <w:tblLook w:val="04A0"/>
      </w:tblPr>
      <w:tblGrid>
        <w:gridCol w:w="50"/>
        <w:gridCol w:w="36"/>
        <w:gridCol w:w="36"/>
      </w:tblGrid>
      <w:tr w:rsidR="004B5C46" w:rsidRPr="00454622" w:rsidTr="004E7403">
        <w:tc>
          <w:tcPr>
            <w:tcW w:w="50" w:type="dxa"/>
            <w:vAlign w:val="center"/>
            <w:hideMark/>
          </w:tcPr>
          <w:p w:rsidR="004B5C46" w:rsidRPr="00454622" w:rsidRDefault="004B5C46" w:rsidP="00F279E3">
            <w:pPr>
              <w:spacing w:after="0"/>
              <w:jc w:val="both"/>
              <w:rPr>
                <w:rFonts w:ascii="Arial" w:eastAsia="Times New Roman" w:hAnsi="Arial" w:cs="Arial"/>
                <w:sz w:val="18"/>
                <w:szCs w:val="18"/>
                <w:lang w:eastAsia="de-DE"/>
              </w:rPr>
            </w:pPr>
          </w:p>
        </w:tc>
        <w:tc>
          <w:tcPr>
            <w:tcW w:w="0" w:type="auto"/>
            <w:vAlign w:val="center"/>
            <w:hideMark/>
          </w:tcPr>
          <w:p w:rsidR="004B5C46" w:rsidRPr="00454622" w:rsidRDefault="004B5C46" w:rsidP="00F279E3">
            <w:pPr>
              <w:spacing w:after="0"/>
              <w:jc w:val="both"/>
              <w:rPr>
                <w:rFonts w:ascii="Arial" w:eastAsia="Times New Roman" w:hAnsi="Arial" w:cs="Arial"/>
                <w:sz w:val="18"/>
                <w:szCs w:val="18"/>
                <w:lang w:eastAsia="de-DE"/>
              </w:rPr>
            </w:pPr>
          </w:p>
        </w:tc>
        <w:tc>
          <w:tcPr>
            <w:tcW w:w="0" w:type="auto"/>
            <w:vAlign w:val="center"/>
            <w:hideMark/>
          </w:tcPr>
          <w:p w:rsidR="004B5C46" w:rsidRPr="00454622" w:rsidRDefault="004B5C46" w:rsidP="00F279E3">
            <w:pPr>
              <w:spacing w:after="0"/>
              <w:jc w:val="both"/>
              <w:rPr>
                <w:rFonts w:ascii="Arial" w:eastAsia="Times New Roman" w:hAnsi="Arial" w:cs="Arial"/>
                <w:sz w:val="18"/>
                <w:szCs w:val="18"/>
                <w:lang w:eastAsia="de-DE"/>
              </w:rPr>
            </w:pPr>
          </w:p>
        </w:tc>
      </w:tr>
    </w:tbl>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E-Mail: infoline@borco.com</w:t>
      </w:r>
    </w:p>
    <w:p w:rsidR="004B5C46" w:rsidRPr="00454622" w:rsidRDefault="004B5C46" w:rsidP="00F279E3">
      <w:pPr>
        <w:contextualSpacing/>
        <w:jc w:val="both"/>
        <w:rPr>
          <w:rFonts w:ascii="Arial" w:hAnsi="Arial" w:cs="Arial"/>
          <w:sz w:val="18"/>
          <w:szCs w:val="18"/>
        </w:rPr>
      </w:pPr>
      <w:r w:rsidRPr="00454622">
        <w:rPr>
          <w:rFonts w:ascii="Arial" w:hAnsi="Arial" w:cs="Arial"/>
          <w:sz w:val="18"/>
          <w:szCs w:val="18"/>
        </w:rPr>
        <w:t>www.borco.com</w:t>
      </w:r>
    </w:p>
    <w:p w:rsidR="004B5C46" w:rsidRPr="008125AF" w:rsidRDefault="004B5C46" w:rsidP="004B5C46">
      <w:pPr>
        <w:spacing w:line="240" w:lineRule="auto"/>
        <w:contextualSpacing/>
        <w:rPr>
          <w:sz w:val="20"/>
          <w:szCs w:val="20"/>
        </w:rPr>
      </w:pPr>
    </w:p>
    <w:sectPr w:rsidR="004B5C46" w:rsidRPr="008125AF" w:rsidSect="003C70FA">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F8" w:rsidRDefault="00AA17F8" w:rsidP="008125AF">
      <w:pPr>
        <w:spacing w:after="0" w:line="240" w:lineRule="auto"/>
      </w:pPr>
      <w:r>
        <w:separator/>
      </w:r>
    </w:p>
  </w:endnote>
  <w:endnote w:type="continuationSeparator" w:id="0">
    <w:p w:rsidR="00AA17F8" w:rsidRDefault="00AA17F8" w:rsidP="008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F8" w:rsidRDefault="00AA17F8" w:rsidP="008125AF">
      <w:pPr>
        <w:spacing w:after="0" w:line="240" w:lineRule="auto"/>
      </w:pPr>
      <w:r>
        <w:separator/>
      </w:r>
    </w:p>
  </w:footnote>
  <w:footnote w:type="continuationSeparator" w:id="0">
    <w:p w:rsidR="00AA17F8" w:rsidRDefault="00AA17F8" w:rsidP="00812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BB" w:rsidRPr="00B80BBB" w:rsidRDefault="00B80BBB" w:rsidP="00B80BBB">
    <w:pPr>
      <w:pStyle w:val="Kopfzeile"/>
      <w:jc w:val="center"/>
      <w:rPr>
        <w:rFonts w:ascii="Arial" w:hAnsi="Arial" w:cs="Arial"/>
        <w:sz w:val="20"/>
        <w:szCs w:val="20"/>
      </w:rPr>
    </w:pPr>
    <w:r w:rsidRPr="00B80BBB">
      <w:rPr>
        <w:rFonts w:ascii="Arial" w:hAnsi="Arial" w:cs="Arial"/>
        <w:sz w:val="20"/>
        <w:szCs w:val="20"/>
      </w:rPr>
      <w:t>Pressemitteilung</w:t>
    </w:r>
  </w:p>
  <w:p w:rsidR="00B64B1B" w:rsidRDefault="00B64B1B" w:rsidP="00B80BBB">
    <w:pPr>
      <w:pStyle w:val="Kopfzeile"/>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185041</wp:posOffset>
          </wp:positionV>
          <wp:extent cx="1905284" cy="293427"/>
          <wp:effectExtent l="19050" t="0" r="0" b="0"/>
          <wp:wrapNone/>
          <wp:docPr id="1" name="Bild 1" descr="Borco_Logo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co_Logo_rot"/>
                  <pic:cNvPicPr>
                    <a:picLocks noChangeAspect="1" noChangeArrowheads="1"/>
                  </pic:cNvPicPr>
                </pic:nvPicPr>
                <pic:blipFill>
                  <a:blip r:embed="rId1"/>
                  <a:srcRect/>
                  <a:stretch>
                    <a:fillRect/>
                  </a:stretch>
                </pic:blipFill>
                <pic:spPr bwMode="auto">
                  <a:xfrm>
                    <a:off x="0" y="0"/>
                    <a:ext cx="1905284" cy="293427"/>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5907A6"/>
    <w:rsid w:val="00045649"/>
    <w:rsid w:val="00050AF2"/>
    <w:rsid w:val="000750E0"/>
    <w:rsid w:val="00076CCC"/>
    <w:rsid w:val="00094B5D"/>
    <w:rsid w:val="000B0C1F"/>
    <w:rsid w:val="000D5F61"/>
    <w:rsid w:val="000E40B2"/>
    <w:rsid w:val="000F1468"/>
    <w:rsid w:val="000F489D"/>
    <w:rsid w:val="000F66D0"/>
    <w:rsid w:val="000F7FBA"/>
    <w:rsid w:val="00111E44"/>
    <w:rsid w:val="0013205B"/>
    <w:rsid w:val="00134A3D"/>
    <w:rsid w:val="001822A8"/>
    <w:rsid w:val="00192B62"/>
    <w:rsid w:val="001A0BA9"/>
    <w:rsid w:val="001C1E56"/>
    <w:rsid w:val="001C3EF9"/>
    <w:rsid w:val="001D4781"/>
    <w:rsid w:val="001E21BB"/>
    <w:rsid w:val="001E39F2"/>
    <w:rsid w:val="001F1D5A"/>
    <w:rsid w:val="00200967"/>
    <w:rsid w:val="00246207"/>
    <w:rsid w:val="002724E4"/>
    <w:rsid w:val="002A5A24"/>
    <w:rsid w:val="002B2542"/>
    <w:rsid w:val="002D42C0"/>
    <w:rsid w:val="002F6224"/>
    <w:rsid w:val="003178B2"/>
    <w:rsid w:val="003178B6"/>
    <w:rsid w:val="003306DD"/>
    <w:rsid w:val="00342B58"/>
    <w:rsid w:val="00361BD2"/>
    <w:rsid w:val="003A1110"/>
    <w:rsid w:val="003A4E6B"/>
    <w:rsid w:val="003B25BB"/>
    <w:rsid w:val="003C5649"/>
    <w:rsid w:val="003C70FA"/>
    <w:rsid w:val="003D5985"/>
    <w:rsid w:val="004056EC"/>
    <w:rsid w:val="00416097"/>
    <w:rsid w:val="00423222"/>
    <w:rsid w:val="0043022B"/>
    <w:rsid w:val="00432B7D"/>
    <w:rsid w:val="004505CB"/>
    <w:rsid w:val="00453651"/>
    <w:rsid w:val="00454622"/>
    <w:rsid w:val="00456D2F"/>
    <w:rsid w:val="00463D81"/>
    <w:rsid w:val="00480227"/>
    <w:rsid w:val="00483915"/>
    <w:rsid w:val="004B0559"/>
    <w:rsid w:val="004B2269"/>
    <w:rsid w:val="004B35E0"/>
    <w:rsid w:val="004B5C46"/>
    <w:rsid w:val="004C3402"/>
    <w:rsid w:val="004C6612"/>
    <w:rsid w:val="004D0408"/>
    <w:rsid w:val="004D7A85"/>
    <w:rsid w:val="004E7403"/>
    <w:rsid w:val="00511078"/>
    <w:rsid w:val="00511E09"/>
    <w:rsid w:val="00513167"/>
    <w:rsid w:val="0052522F"/>
    <w:rsid w:val="00535D40"/>
    <w:rsid w:val="00543B6A"/>
    <w:rsid w:val="005560E7"/>
    <w:rsid w:val="005676BA"/>
    <w:rsid w:val="00571CE2"/>
    <w:rsid w:val="0057383C"/>
    <w:rsid w:val="00573E9C"/>
    <w:rsid w:val="0058632F"/>
    <w:rsid w:val="005907A6"/>
    <w:rsid w:val="005A74E7"/>
    <w:rsid w:val="005B235F"/>
    <w:rsid w:val="005C0A5E"/>
    <w:rsid w:val="005D0EBE"/>
    <w:rsid w:val="005D1978"/>
    <w:rsid w:val="005D213D"/>
    <w:rsid w:val="005D59AE"/>
    <w:rsid w:val="005F4590"/>
    <w:rsid w:val="00611077"/>
    <w:rsid w:val="006123ED"/>
    <w:rsid w:val="006415F1"/>
    <w:rsid w:val="006539B7"/>
    <w:rsid w:val="0069726E"/>
    <w:rsid w:val="006B01F6"/>
    <w:rsid w:val="006B13EC"/>
    <w:rsid w:val="006B1DDC"/>
    <w:rsid w:val="006B7366"/>
    <w:rsid w:val="007022C3"/>
    <w:rsid w:val="00705196"/>
    <w:rsid w:val="00712609"/>
    <w:rsid w:val="0072230B"/>
    <w:rsid w:val="00732B28"/>
    <w:rsid w:val="007366AC"/>
    <w:rsid w:val="0074063B"/>
    <w:rsid w:val="007541D9"/>
    <w:rsid w:val="00755EE0"/>
    <w:rsid w:val="00757613"/>
    <w:rsid w:val="007643C4"/>
    <w:rsid w:val="00764EDF"/>
    <w:rsid w:val="00770682"/>
    <w:rsid w:val="00775973"/>
    <w:rsid w:val="00796A43"/>
    <w:rsid w:val="007A12D3"/>
    <w:rsid w:val="007A6620"/>
    <w:rsid w:val="007B1345"/>
    <w:rsid w:val="007B5C13"/>
    <w:rsid w:val="007E5046"/>
    <w:rsid w:val="008125AF"/>
    <w:rsid w:val="00824729"/>
    <w:rsid w:val="008256F8"/>
    <w:rsid w:val="00827E81"/>
    <w:rsid w:val="00837298"/>
    <w:rsid w:val="0085151A"/>
    <w:rsid w:val="00876685"/>
    <w:rsid w:val="0088330C"/>
    <w:rsid w:val="008A733F"/>
    <w:rsid w:val="008B31DC"/>
    <w:rsid w:val="008C01EC"/>
    <w:rsid w:val="008C0F3E"/>
    <w:rsid w:val="008C3FFB"/>
    <w:rsid w:val="008F14F2"/>
    <w:rsid w:val="008F1B22"/>
    <w:rsid w:val="00915E62"/>
    <w:rsid w:val="00915FD5"/>
    <w:rsid w:val="00926AF4"/>
    <w:rsid w:val="00945189"/>
    <w:rsid w:val="00947EC2"/>
    <w:rsid w:val="009566CE"/>
    <w:rsid w:val="00956EB5"/>
    <w:rsid w:val="0098045A"/>
    <w:rsid w:val="009B028E"/>
    <w:rsid w:val="009B0C11"/>
    <w:rsid w:val="009C62BC"/>
    <w:rsid w:val="009D0190"/>
    <w:rsid w:val="009E319C"/>
    <w:rsid w:val="009F0A0A"/>
    <w:rsid w:val="00A001EC"/>
    <w:rsid w:val="00A160A7"/>
    <w:rsid w:val="00A43B5C"/>
    <w:rsid w:val="00A735BE"/>
    <w:rsid w:val="00A96448"/>
    <w:rsid w:val="00AA17F8"/>
    <w:rsid w:val="00AB025A"/>
    <w:rsid w:val="00AB23F6"/>
    <w:rsid w:val="00AD6E44"/>
    <w:rsid w:val="00AE772E"/>
    <w:rsid w:val="00B05FFD"/>
    <w:rsid w:val="00B103E9"/>
    <w:rsid w:val="00B21F31"/>
    <w:rsid w:val="00B30664"/>
    <w:rsid w:val="00B33BED"/>
    <w:rsid w:val="00B47537"/>
    <w:rsid w:val="00B53A73"/>
    <w:rsid w:val="00B56158"/>
    <w:rsid w:val="00B64B1B"/>
    <w:rsid w:val="00B7446D"/>
    <w:rsid w:val="00B80BBB"/>
    <w:rsid w:val="00B82262"/>
    <w:rsid w:val="00B918D6"/>
    <w:rsid w:val="00B92FB5"/>
    <w:rsid w:val="00B93FAD"/>
    <w:rsid w:val="00B93FC9"/>
    <w:rsid w:val="00B96275"/>
    <w:rsid w:val="00BA6E2F"/>
    <w:rsid w:val="00BD28BC"/>
    <w:rsid w:val="00BD407B"/>
    <w:rsid w:val="00BE00FD"/>
    <w:rsid w:val="00BF1CC6"/>
    <w:rsid w:val="00C21DEF"/>
    <w:rsid w:val="00C27572"/>
    <w:rsid w:val="00C32EB9"/>
    <w:rsid w:val="00C47400"/>
    <w:rsid w:val="00C570AE"/>
    <w:rsid w:val="00C87E0C"/>
    <w:rsid w:val="00C91782"/>
    <w:rsid w:val="00C96CE3"/>
    <w:rsid w:val="00CA2A94"/>
    <w:rsid w:val="00CA7AEF"/>
    <w:rsid w:val="00CE5ABA"/>
    <w:rsid w:val="00CF489F"/>
    <w:rsid w:val="00D07DEB"/>
    <w:rsid w:val="00D50AA9"/>
    <w:rsid w:val="00D5376B"/>
    <w:rsid w:val="00D5579A"/>
    <w:rsid w:val="00D868A7"/>
    <w:rsid w:val="00D94A18"/>
    <w:rsid w:val="00DA0DE1"/>
    <w:rsid w:val="00DF1A5D"/>
    <w:rsid w:val="00DF3519"/>
    <w:rsid w:val="00E0312B"/>
    <w:rsid w:val="00E03E21"/>
    <w:rsid w:val="00E120C5"/>
    <w:rsid w:val="00E623C1"/>
    <w:rsid w:val="00EB6D66"/>
    <w:rsid w:val="00ED0C2F"/>
    <w:rsid w:val="00ED1201"/>
    <w:rsid w:val="00ED70D6"/>
    <w:rsid w:val="00EF1E5C"/>
    <w:rsid w:val="00F01249"/>
    <w:rsid w:val="00F02FEF"/>
    <w:rsid w:val="00F163C3"/>
    <w:rsid w:val="00F16E46"/>
    <w:rsid w:val="00F279E3"/>
    <w:rsid w:val="00F33EB7"/>
    <w:rsid w:val="00F57BE1"/>
    <w:rsid w:val="00FA4B4B"/>
    <w:rsid w:val="00FB7593"/>
    <w:rsid w:val="00FD6C9B"/>
    <w:rsid w:val="00FE6F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7A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66CE"/>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9566CE"/>
    <w:rPr>
      <w:rFonts w:ascii="Segoe UI" w:hAnsi="Segoe UI" w:cs="Segoe UI"/>
      <w:sz w:val="18"/>
      <w:szCs w:val="18"/>
      <w:lang w:eastAsia="en-US"/>
    </w:rPr>
  </w:style>
  <w:style w:type="paragraph" w:styleId="Kopfzeile">
    <w:name w:val="header"/>
    <w:basedOn w:val="Standard"/>
    <w:link w:val="KopfzeileZchn"/>
    <w:uiPriority w:val="99"/>
    <w:unhideWhenUsed/>
    <w:rsid w:val="008125AF"/>
    <w:pPr>
      <w:tabs>
        <w:tab w:val="center" w:pos="4536"/>
        <w:tab w:val="right" w:pos="9072"/>
      </w:tabs>
    </w:pPr>
  </w:style>
  <w:style w:type="character" w:customStyle="1" w:styleId="KopfzeileZchn">
    <w:name w:val="Kopfzeile Zchn"/>
    <w:basedOn w:val="Absatz-Standardschriftart"/>
    <w:link w:val="Kopfzeile"/>
    <w:uiPriority w:val="99"/>
    <w:rsid w:val="008125AF"/>
    <w:rPr>
      <w:sz w:val="22"/>
      <w:szCs w:val="22"/>
      <w:lang w:eastAsia="en-US"/>
    </w:rPr>
  </w:style>
  <w:style w:type="paragraph" w:styleId="Fuzeile">
    <w:name w:val="footer"/>
    <w:basedOn w:val="Standard"/>
    <w:link w:val="FuzeileZchn"/>
    <w:uiPriority w:val="99"/>
    <w:semiHidden/>
    <w:unhideWhenUsed/>
    <w:rsid w:val="008125AF"/>
    <w:pPr>
      <w:tabs>
        <w:tab w:val="center" w:pos="4536"/>
        <w:tab w:val="right" w:pos="9072"/>
      </w:tabs>
    </w:pPr>
  </w:style>
  <w:style w:type="character" w:customStyle="1" w:styleId="FuzeileZchn">
    <w:name w:val="Fußzeile Zchn"/>
    <w:basedOn w:val="Absatz-Standardschriftart"/>
    <w:link w:val="Fuzeile"/>
    <w:uiPriority w:val="99"/>
    <w:semiHidden/>
    <w:rsid w:val="008125A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0342289">
      <w:bodyDiv w:val="1"/>
      <w:marLeft w:val="0"/>
      <w:marRight w:val="0"/>
      <w:marTop w:val="0"/>
      <w:marBottom w:val="0"/>
      <w:divBdr>
        <w:top w:val="none" w:sz="0" w:space="0" w:color="auto"/>
        <w:left w:val="none" w:sz="0" w:space="0" w:color="auto"/>
        <w:bottom w:val="none" w:sz="0" w:space="0" w:color="auto"/>
        <w:right w:val="none" w:sz="0" w:space="0" w:color="auto"/>
      </w:divBdr>
    </w:div>
    <w:div w:id="244608751">
      <w:bodyDiv w:val="1"/>
      <w:marLeft w:val="0"/>
      <w:marRight w:val="0"/>
      <w:marTop w:val="0"/>
      <w:marBottom w:val="0"/>
      <w:divBdr>
        <w:top w:val="none" w:sz="0" w:space="0" w:color="auto"/>
        <w:left w:val="none" w:sz="0" w:space="0" w:color="auto"/>
        <w:bottom w:val="none" w:sz="0" w:space="0" w:color="auto"/>
        <w:right w:val="none" w:sz="0" w:space="0" w:color="auto"/>
      </w:divBdr>
    </w:div>
    <w:div w:id="346831145">
      <w:bodyDiv w:val="1"/>
      <w:marLeft w:val="0"/>
      <w:marRight w:val="0"/>
      <w:marTop w:val="0"/>
      <w:marBottom w:val="0"/>
      <w:divBdr>
        <w:top w:val="none" w:sz="0" w:space="0" w:color="auto"/>
        <w:left w:val="none" w:sz="0" w:space="0" w:color="auto"/>
        <w:bottom w:val="none" w:sz="0" w:space="0" w:color="auto"/>
        <w:right w:val="none" w:sz="0" w:space="0" w:color="auto"/>
      </w:divBdr>
      <w:divsChild>
        <w:div w:id="986056328">
          <w:marLeft w:val="0"/>
          <w:marRight w:val="0"/>
          <w:marTop w:val="0"/>
          <w:marBottom w:val="0"/>
          <w:divBdr>
            <w:top w:val="none" w:sz="0" w:space="0" w:color="auto"/>
            <w:left w:val="none" w:sz="0" w:space="0" w:color="auto"/>
            <w:bottom w:val="none" w:sz="0" w:space="0" w:color="auto"/>
            <w:right w:val="none" w:sz="0" w:space="0" w:color="auto"/>
          </w:divBdr>
          <w:divsChild>
            <w:div w:id="1341158249">
              <w:marLeft w:val="0"/>
              <w:marRight w:val="0"/>
              <w:marTop w:val="0"/>
              <w:marBottom w:val="0"/>
              <w:divBdr>
                <w:top w:val="none" w:sz="0" w:space="0" w:color="auto"/>
                <w:left w:val="none" w:sz="0" w:space="0" w:color="auto"/>
                <w:bottom w:val="none" w:sz="0" w:space="0" w:color="auto"/>
                <w:right w:val="none" w:sz="0" w:space="0" w:color="auto"/>
              </w:divBdr>
              <w:divsChild>
                <w:div w:id="1593665532">
                  <w:marLeft w:val="0"/>
                  <w:marRight w:val="0"/>
                  <w:marTop w:val="0"/>
                  <w:marBottom w:val="0"/>
                  <w:divBdr>
                    <w:top w:val="none" w:sz="0" w:space="0" w:color="auto"/>
                    <w:left w:val="none" w:sz="0" w:space="0" w:color="auto"/>
                    <w:bottom w:val="none" w:sz="0" w:space="0" w:color="auto"/>
                    <w:right w:val="none" w:sz="0" w:space="0" w:color="auto"/>
                  </w:divBdr>
                  <w:divsChild>
                    <w:div w:id="548079993">
                      <w:marLeft w:val="0"/>
                      <w:marRight w:val="0"/>
                      <w:marTop w:val="0"/>
                      <w:marBottom w:val="0"/>
                      <w:divBdr>
                        <w:top w:val="none" w:sz="0" w:space="0" w:color="auto"/>
                        <w:left w:val="none" w:sz="0" w:space="0" w:color="auto"/>
                        <w:bottom w:val="none" w:sz="0" w:space="0" w:color="auto"/>
                        <w:right w:val="none" w:sz="0" w:space="0" w:color="auto"/>
                      </w:divBdr>
                      <w:divsChild>
                        <w:div w:id="904529357">
                          <w:marLeft w:val="0"/>
                          <w:marRight w:val="0"/>
                          <w:marTop w:val="0"/>
                          <w:marBottom w:val="0"/>
                          <w:divBdr>
                            <w:top w:val="none" w:sz="0" w:space="0" w:color="auto"/>
                            <w:left w:val="none" w:sz="0" w:space="0" w:color="auto"/>
                            <w:bottom w:val="none" w:sz="0" w:space="0" w:color="auto"/>
                            <w:right w:val="none" w:sz="0" w:space="0" w:color="auto"/>
                          </w:divBdr>
                          <w:divsChild>
                            <w:div w:id="1230114715">
                              <w:marLeft w:val="0"/>
                              <w:marRight w:val="0"/>
                              <w:marTop w:val="0"/>
                              <w:marBottom w:val="0"/>
                              <w:divBdr>
                                <w:top w:val="none" w:sz="0" w:space="0" w:color="auto"/>
                                <w:left w:val="none" w:sz="0" w:space="0" w:color="auto"/>
                                <w:bottom w:val="none" w:sz="0" w:space="0" w:color="auto"/>
                                <w:right w:val="none" w:sz="0" w:space="0" w:color="auto"/>
                              </w:divBdr>
                              <w:divsChild>
                                <w:div w:id="4716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20933">
      <w:bodyDiv w:val="1"/>
      <w:marLeft w:val="0"/>
      <w:marRight w:val="0"/>
      <w:marTop w:val="0"/>
      <w:marBottom w:val="0"/>
      <w:divBdr>
        <w:top w:val="none" w:sz="0" w:space="0" w:color="auto"/>
        <w:left w:val="none" w:sz="0" w:space="0" w:color="auto"/>
        <w:bottom w:val="none" w:sz="0" w:space="0" w:color="auto"/>
        <w:right w:val="none" w:sz="0" w:space="0" w:color="auto"/>
      </w:divBdr>
      <w:divsChild>
        <w:div w:id="253441639">
          <w:marLeft w:val="0"/>
          <w:marRight w:val="0"/>
          <w:marTop w:val="0"/>
          <w:marBottom w:val="0"/>
          <w:divBdr>
            <w:top w:val="none" w:sz="0" w:space="0" w:color="auto"/>
            <w:left w:val="none" w:sz="0" w:space="0" w:color="auto"/>
            <w:bottom w:val="none" w:sz="0" w:space="0" w:color="auto"/>
            <w:right w:val="none" w:sz="0" w:space="0" w:color="auto"/>
          </w:divBdr>
          <w:divsChild>
            <w:div w:id="643656482">
              <w:marLeft w:val="0"/>
              <w:marRight w:val="0"/>
              <w:marTop w:val="0"/>
              <w:marBottom w:val="0"/>
              <w:divBdr>
                <w:top w:val="none" w:sz="0" w:space="0" w:color="auto"/>
                <w:left w:val="none" w:sz="0" w:space="0" w:color="auto"/>
                <w:bottom w:val="none" w:sz="0" w:space="0" w:color="auto"/>
                <w:right w:val="none" w:sz="0" w:space="0" w:color="auto"/>
              </w:divBdr>
              <w:divsChild>
                <w:div w:id="1372455273">
                  <w:marLeft w:val="0"/>
                  <w:marRight w:val="0"/>
                  <w:marTop w:val="0"/>
                  <w:marBottom w:val="0"/>
                  <w:divBdr>
                    <w:top w:val="none" w:sz="0" w:space="0" w:color="auto"/>
                    <w:left w:val="none" w:sz="0" w:space="0" w:color="auto"/>
                    <w:bottom w:val="none" w:sz="0" w:space="0" w:color="auto"/>
                    <w:right w:val="none" w:sz="0" w:space="0" w:color="auto"/>
                  </w:divBdr>
                  <w:divsChild>
                    <w:div w:id="1233468529">
                      <w:marLeft w:val="0"/>
                      <w:marRight w:val="0"/>
                      <w:marTop w:val="0"/>
                      <w:marBottom w:val="0"/>
                      <w:divBdr>
                        <w:top w:val="none" w:sz="0" w:space="0" w:color="auto"/>
                        <w:left w:val="none" w:sz="0" w:space="0" w:color="auto"/>
                        <w:bottom w:val="none" w:sz="0" w:space="0" w:color="auto"/>
                        <w:right w:val="none" w:sz="0" w:space="0" w:color="auto"/>
                      </w:divBdr>
                      <w:divsChild>
                        <w:div w:id="655257546">
                          <w:marLeft w:val="0"/>
                          <w:marRight w:val="0"/>
                          <w:marTop w:val="0"/>
                          <w:marBottom w:val="0"/>
                          <w:divBdr>
                            <w:top w:val="none" w:sz="0" w:space="0" w:color="auto"/>
                            <w:left w:val="none" w:sz="0" w:space="0" w:color="auto"/>
                            <w:bottom w:val="none" w:sz="0" w:space="0" w:color="auto"/>
                            <w:right w:val="none" w:sz="0" w:space="0" w:color="auto"/>
                          </w:divBdr>
                          <w:divsChild>
                            <w:div w:id="1139229495">
                              <w:marLeft w:val="0"/>
                              <w:marRight w:val="0"/>
                              <w:marTop w:val="0"/>
                              <w:marBottom w:val="0"/>
                              <w:divBdr>
                                <w:top w:val="none" w:sz="0" w:space="0" w:color="auto"/>
                                <w:left w:val="none" w:sz="0" w:space="0" w:color="auto"/>
                                <w:bottom w:val="none" w:sz="0" w:space="0" w:color="auto"/>
                                <w:right w:val="none" w:sz="0" w:space="0" w:color="auto"/>
                              </w:divBdr>
                              <w:divsChild>
                                <w:div w:id="1662922577">
                                  <w:marLeft w:val="0"/>
                                  <w:marRight w:val="0"/>
                                  <w:marTop w:val="0"/>
                                  <w:marBottom w:val="0"/>
                                  <w:divBdr>
                                    <w:top w:val="none" w:sz="0" w:space="0" w:color="auto"/>
                                    <w:left w:val="none" w:sz="0" w:space="0" w:color="auto"/>
                                    <w:bottom w:val="none" w:sz="0" w:space="0" w:color="auto"/>
                                    <w:right w:val="none" w:sz="0" w:space="0" w:color="auto"/>
                                  </w:divBdr>
                                  <w:divsChild>
                                    <w:div w:id="755858220">
                                      <w:marLeft w:val="0"/>
                                      <w:marRight w:val="0"/>
                                      <w:marTop w:val="0"/>
                                      <w:marBottom w:val="0"/>
                                      <w:divBdr>
                                        <w:top w:val="none" w:sz="0" w:space="0" w:color="auto"/>
                                        <w:left w:val="none" w:sz="0" w:space="0" w:color="auto"/>
                                        <w:bottom w:val="none" w:sz="0" w:space="0" w:color="auto"/>
                                        <w:right w:val="none" w:sz="0" w:space="0" w:color="auto"/>
                                      </w:divBdr>
                                      <w:divsChild>
                                        <w:div w:id="1644969095">
                                          <w:marLeft w:val="0"/>
                                          <w:marRight w:val="0"/>
                                          <w:marTop w:val="0"/>
                                          <w:marBottom w:val="0"/>
                                          <w:divBdr>
                                            <w:top w:val="none" w:sz="0" w:space="0" w:color="auto"/>
                                            <w:left w:val="none" w:sz="0" w:space="0" w:color="auto"/>
                                            <w:bottom w:val="none" w:sz="0" w:space="0" w:color="auto"/>
                                            <w:right w:val="none" w:sz="0" w:space="0" w:color="auto"/>
                                          </w:divBdr>
                                          <w:divsChild>
                                            <w:div w:id="1595476198">
                                              <w:marLeft w:val="0"/>
                                              <w:marRight w:val="0"/>
                                              <w:marTop w:val="0"/>
                                              <w:marBottom w:val="0"/>
                                              <w:divBdr>
                                                <w:top w:val="none" w:sz="0" w:space="0" w:color="auto"/>
                                                <w:left w:val="none" w:sz="0" w:space="0" w:color="auto"/>
                                                <w:bottom w:val="none" w:sz="0" w:space="0" w:color="auto"/>
                                                <w:right w:val="none" w:sz="0" w:space="0" w:color="auto"/>
                                              </w:divBdr>
                                              <w:divsChild>
                                                <w:div w:id="1274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71492">
      <w:bodyDiv w:val="1"/>
      <w:marLeft w:val="0"/>
      <w:marRight w:val="0"/>
      <w:marTop w:val="0"/>
      <w:marBottom w:val="0"/>
      <w:divBdr>
        <w:top w:val="none" w:sz="0" w:space="0" w:color="auto"/>
        <w:left w:val="none" w:sz="0" w:space="0" w:color="auto"/>
        <w:bottom w:val="none" w:sz="0" w:space="0" w:color="auto"/>
        <w:right w:val="none" w:sz="0" w:space="0" w:color="auto"/>
      </w:divBdr>
      <w:divsChild>
        <w:div w:id="688481971">
          <w:marLeft w:val="0"/>
          <w:marRight w:val="0"/>
          <w:marTop w:val="0"/>
          <w:marBottom w:val="0"/>
          <w:divBdr>
            <w:top w:val="none" w:sz="0" w:space="0" w:color="auto"/>
            <w:left w:val="none" w:sz="0" w:space="0" w:color="auto"/>
            <w:bottom w:val="none" w:sz="0" w:space="0" w:color="auto"/>
            <w:right w:val="none" w:sz="0" w:space="0" w:color="auto"/>
          </w:divBdr>
          <w:divsChild>
            <w:div w:id="897207502">
              <w:marLeft w:val="0"/>
              <w:marRight w:val="0"/>
              <w:marTop w:val="0"/>
              <w:marBottom w:val="0"/>
              <w:divBdr>
                <w:top w:val="none" w:sz="0" w:space="0" w:color="auto"/>
                <w:left w:val="none" w:sz="0" w:space="0" w:color="auto"/>
                <w:bottom w:val="none" w:sz="0" w:space="0" w:color="auto"/>
                <w:right w:val="none" w:sz="0" w:space="0" w:color="auto"/>
              </w:divBdr>
              <w:divsChild>
                <w:div w:id="82335204">
                  <w:marLeft w:val="0"/>
                  <w:marRight w:val="0"/>
                  <w:marTop w:val="0"/>
                  <w:marBottom w:val="0"/>
                  <w:divBdr>
                    <w:top w:val="none" w:sz="0" w:space="0" w:color="auto"/>
                    <w:left w:val="none" w:sz="0" w:space="0" w:color="auto"/>
                    <w:bottom w:val="none" w:sz="0" w:space="0" w:color="auto"/>
                    <w:right w:val="none" w:sz="0" w:space="0" w:color="auto"/>
                  </w:divBdr>
                  <w:divsChild>
                    <w:div w:id="2108770986">
                      <w:marLeft w:val="0"/>
                      <w:marRight w:val="0"/>
                      <w:marTop w:val="0"/>
                      <w:marBottom w:val="0"/>
                      <w:divBdr>
                        <w:top w:val="none" w:sz="0" w:space="0" w:color="auto"/>
                        <w:left w:val="none" w:sz="0" w:space="0" w:color="auto"/>
                        <w:bottom w:val="none" w:sz="0" w:space="0" w:color="auto"/>
                        <w:right w:val="none" w:sz="0" w:space="0" w:color="auto"/>
                      </w:divBdr>
                      <w:divsChild>
                        <w:div w:id="967975631">
                          <w:marLeft w:val="0"/>
                          <w:marRight w:val="0"/>
                          <w:marTop w:val="0"/>
                          <w:marBottom w:val="0"/>
                          <w:divBdr>
                            <w:top w:val="none" w:sz="0" w:space="0" w:color="auto"/>
                            <w:left w:val="none" w:sz="0" w:space="0" w:color="auto"/>
                            <w:bottom w:val="none" w:sz="0" w:space="0" w:color="auto"/>
                            <w:right w:val="none" w:sz="0" w:space="0" w:color="auto"/>
                          </w:divBdr>
                          <w:divsChild>
                            <w:div w:id="624821713">
                              <w:marLeft w:val="0"/>
                              <w:marRight w:val="0"/>
                              <w:marTop w:val="0"/>
                              <w:marBottom w:val="0"/>
                              <w:divBdr>
                                <w:top w:val="none" w:sz="0" w:space="0" w:color="auto"/>
                                <w:left w:val="none" w:sz="0" w:space="0" w:color="auto"/>
                                <w:bottom w:val="none" w:sz="0" w:space="0" w:color="auto"/>
                                <w:right w:val="none" w:sz="0" w:space="0" w:color="auto"/>
                              </w:divBdr>
                              <w:divsChild>
                                <w:div w:id="1169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52403">
      <w:bodyDiv w:val="1"/>
      <w:marLeft w:val="0"/>
      <w:marRight w:val="0"/>
      <w:marTop w:val="0"/>
      <w:marBottom w:val="0"/>
      <w:divBdr>
        <w:top w:val="none" w:sz="0" w:space="0" w:color="auto"/>
        <w:left w:val="none" w:sz="0" w:space="0" w:color="auto"/>
        <w:bottom w:val="none" w:sz="0" w:space="0" w:color="auto"/>
        <w:right w:val="none" w:sz="0" w:space="0" w:color="auto"/>
      </w:divBdr>
    </w:div>
    <w:div w:id="866483939">
      <w:bodyDiv w:val="1"/>
      <w:marLeft w:val="0"/>
      <w:marRight w:val="0"/>
      <w:marTop w:val="0"/>
      <w:marBottom w:val="0"/>
      <w:divBdr>
        <w:top w:val="none" w:sz="0" w:space="0" w:color="auto"/>
        <w:left w:val="none" w:sz="0" w:space="0" w:color="auto"/>
        <w:bottom w:val="none" w:sz="0" w:space="0" w:color="auto"/>
        <w:right w:val="none" w:sz="0" w:space="0" w:color="auto"/>
      </w:divBdr>
    </w:div>
    <w:div w:id="879321497">
      <w:bodyDiv w:val="1"/>
      <w:marLeft w:val="0"/>
      <w:marRight w:val="0"/>
      <w:marTop w:val="0"/>
      <w:marBottom w:val="0"/>
      <w:divBdr>
        <w:top w:val="none" w:sz="0" w:space="0" w:color="auto"/>
        <w:left w:val="none" w:sz="0" w:space="0" w:color="auto"/>
        <w:bottom w:val="none" w:sz="0" w:space="0" w:color="auto"/>
        <w:right w:val="none" w:sz="0" w:space="0" w:color="auto"/>
      </w:divBdr>
    </w:div>
    <w:div w:id="1087382747">
      <w:bodyDiv w:val="1"/>
      <w:marLeft w:val="0"/>
      <w:marRight w:val="0"/>
      <w:marTop w:val="0"/>
      <w:marBottom w:val="0"/>
      <w:divBdr>
        <w:top w:val="none" w:sz="0" w:space="0" w:color="auto"/>
        <w:left w:val="none" w:sz="0" w:space="0" w:color="auto"/>
        <w:bottom w:val="none" w:sz="0" w:space="0" w:color="auto"/>
        <w:right w:val="none" w:sz="0" w:space="0" w:color="auto"/>
      </w:divBdr>
    </w:div>
    <w:div w:id="1468426706">
      <w:bodyDiv w:val="1"/>
      <w:marLeft w:val="0"/>
      <w:marRight w:val="0"/>
      <w:marTop w:val="0"/>
      <w:marBottom w:val="0"/>
      <w:divBdr>
        <w:top w:val="none" w:sz="0" w:space="0" w:color="auto"/>
        <w:left w:val="none" w:sz="0" w:space="0" w:color="auto"/>
        <w:bottom w:val="none" w:sz="0" w:space="0" w:color="auto"/>
        <w:right w:val="none" w:sz="0" w:space="0" w:color="auto"/>
      </w:divBdr>
    </w:div>
    <w:div w:id="1894267317">
      <w:bodyDiv w:val="1"/>
      <w:marLeft w:val="0"/>
      <w:marRight w:val="0"/>
      <w:marTop w:val="0"/>
      <w:marBottom w:val="0"/>
      <w:divBdr>
        <w:top w:val="none" w:sz="0" w:space="0" w:color="auto"/>
        <w:left w:val="none" w:sz="0" w:space="0" w:color="auto"/>
        <w:bottom w:val="none" w:sz="0" w:space="0" w:color="auto"/>
        <w:right w:val="none" w:sz="0" w:space="0" w:color="auto"/>
      </w:divBdr>
      <w:divsChild>
        <w:div w:id="1299998033">
          <w:marLeft w:val="0"/>
          <w:marRight w:val="0"/>
          <w:marTop w:val="0"/>
          <w:marBottom w:val="0"/>
          <w:divBdr>
            <w:top w:val="none" w:sz="0" w:space="0" w:color="auto"/>
            <w:left w:val="none" w:sz="0" w:space="0" w:color="auto"/>
            <w:bottom w:val="none" w:sz="0" w:space="0" w:color="auto"/>
            <w:right w:val="none" w:sz="0" w:space="0" w:color="auto"/>
          </w:divBdr>
          <w:divsChild>
            <w:div w:id="153490625">
              <w:marLeft w:val="0"/>
              <w:marRight w:val="0"/>
              <w:marTop w:val="0"/>
              <w:marBottom w:val="0"/>
              <w:divBdr>
                <w:top w:val="none" w:sz="0" w:space="0" w:color="auto"/>
                <w:left w:val="none" w:sz="0" w:space="0" w:color="auto"/>
                <w:bottom w:val="none" w:sz="0" w:space="0" w:color="auto"/>
                <w:right w:val="none" w:sz="0" w:space="0" w:color="auto"/>
              </w:divBdr>
              <w:divsChild>
                <w:div w:id="761678897">
                  <w:marLeft w:val="0"/>
                  <w:marRight w:val="0"/>
                  <w:marTop w:val="0"/>
                  <w:marBottom w:val="0"/>
                  <w:divBdr>
                    <w:top w:val="none" w:sz="0" w:space="0" w:color="auto"/>
                    <w:left w:val="none" w:sz="0" w:space="0" w:color="auto"/>
                    <w:bottom w:val="none" w:sz="0" w:space="0" w:color="auto"/>
                    <w:right w:val="none" w:sz="0" w:space="0" w:color="auto"/>
                  </w:divBdr>
                  <w:divsChild>
                    <w:div w:id="2023124167">
                      <w:marLeft w:val="0"/>
                      <w:marRight w:val="0"/>
                      <w:marTop w:val="0"/>
                      <w:marBottom w:val="0"/>
                      <w:divBdr>
                        <w:top w:val="none" w:sz="0" w:space="0" w:color="auto"/>
                        <w:left w:val="none" w:sz="0" w:space="0" w:color="auto"/>
                        <w:bottom w:val="none" w:sz="0" w:space="0" w:color="auto"/>
                        <w:right w:val="none" w:sz="0" w:space="0" w:color="auto"/>
                      </w:divBdr>
                      <w:divsChild>
                        <w:div w:id="1073698638">
                          <w:marLeft w:val="0"/>
                          <w:marRight w:val="0"/>
                          <w:marTop w:val="0"/>
                          <w:marBottom w:val="0"/>
                          <w:divBdr>
                            <w:top w:val="none" w:sz="0" w:space="0" w:color="auto"/>
                            <w:left w:val="none" w:sz="0" w:space="0" w:color="auto"/>
                            <w:bottom w:val="none" w:sz="0" w:space="0" w:color="auto"/>
                            <w:right w:val="none" w:sz="0" w:space="0" w:color="auto"/>
                          </w:divBdr>
                          <w:divsChild>
                            <w:div w:id="2139369437">
                              <w:marLeft w:val="0"/>
                              <w:marRight w:val="0"/>
                              <w:marTop w:val="0"/>
                              <w:marBottom w:val="0"/>
                              <w:divBdr>
                                <w:top w:val="none" w:sz="0" w:space="0" w:color="auto"/>
                                <w:left w:val="none" w:sz="0" w:space="0" w:color="auto"/>
                                <w:bottom w:val="none" w:sz="0" w:space="0" w:color="auto"/>
                                <w:right w:val="none" w:sz="0" w:space="0" w:color="auto"/>
                              </w:divBdr>
                              <w:divsChild>
                                <w:div w:id="2123724501">
                                  <w:marLeft w:val="0"/>
                                  <w:marRight w:val="0"/>
                                  <w:marTop w:val="0"/>
                                  <w:marBottom w:val="0"/>
                                  <w:divBdr>
                                    <w:top w:val="none" w:sz="0" w:space="0" w:color="auto"/>
                                    <w:left w:val="none" w:sz="0" w:space="0" w:color="auto"/>
                                    <w:bottom w:val="none" w:sz="0" w:space="0" w:color="auto"/>
                                    <w:right w:val="none" w:sz="0" w:space="0" w:color="auto"/>
                                  </w:divBdr>
                                  <w:divsChild>
                                    <w:div w:id="1805809369">
                                      <w:marLeft w:val="0"/>
                                      <w:marRight w:val="0"/>
                                      <w:marTop w:val="0"/>
                                      <w:marBottom w:val="0"/>
                                      <w:divBdr>
                                        <w:top w:val="none" w:sz="0" w:space="0" w:color="auto"/>
                                        <w:left w:val="none" w:sz="0" w:space="0" w:color="auto"/>
                                        <w:bottom w:val="none" w:sz="0" w:space="0" w:color="auto"/>
                                        <w:right w:val="none" w:sz="0" w:space="0" w:color="auto"/>
                                      </w:divBdr>
                                      <w:divsChild>
                                        <w:div w:id="517162021">
                                          <w:marLeft w:val="0"/>
                                          <w:marRight w:val="0"/>
                                          <w:marTop w:val="0"/>
                                          <w:marBottom w:val="0"/>
                                          <w:divBdr>
                                            <w:top w:val="none" w:sz="0" w:space="0" w:color="auto"/>
                                            <w:left w:val="none" w:sz="0" w:space="0" w:color="auto"/>
                                            <w:bottom w:val="none" w:sz="0" w:space="0" w:color="auto"/>
                                            <w:right w:val="none" w:sz="0" w:space="0" w:color="auto"/>
                                          </w:divBdr>
                                          <w:divsChild>
                                            <w:div w:id="709035723">
                                              <w:marLeft w:val="0"/>
                                              <w:marRight w:val="0"/>
                                              <w:marTop w:val="0"/>
                                              <w:marBottom w:val="0"/>
                                              <w:divBdr>
                                                <w:top w:val="none" w:sz="0" w:space="0" w:color="auto"/>
                                                <w:left w:val="none" w:sz="0" w:space="0" w:color="auto"/>
                                                <w:bottom w:val="none" w:sz="0" w:space="0" w:color="auto"/>
                                                <w:right w:val="none" w:sz="0" w:space="0" w:color="auto"/>
                                              </w:divBdr>
                                              <w:divsChild>
                                                <w:div w:id="1076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2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320DD-39A4-4181-871A-A4C77F82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Tina Ingwersen-Matthiesen</cp:lastModifiedBy>
  <cp:revision>11</cp:revision>
  <cp:lastPrinted>2017-03-06T13:45:00Z</cp:lastPrinted>
  <dcterms:created xsi:type="dcterms:W3CDTF">2017-03-06T13:40:00Z</dcterms:created>
  <dcterms:modified xsi:type="dcterms:W3CDTF">2017-03-09T10:16:00Z</dcterms:modified>
</cp:coreProperties>
</file>